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55" w:rsidRPr="00241CBA" w:rsidRDefault="00F07755" w:rsidP="00A17491">
      <w:pPr>
        <w:ind w:firstLine="0"/>
        <w:jc w:val="center"/>
        <w:rPr>
          <w:b/>
          <w:color w:val="auto"/>
          <w:szCs w:val="28"/>
          <w:lang w:eastAsia="en-US"/>
        </w:rPr>
      </w:pPr>
      <w:r w:rsidRPr="00241CBA">
        <w:rPr>
          <w:b/>
          <w:color w:val="auto"/>
          <w:szCs w:val="28"/>
          <w:lang w:eastAsia="en-US"/>
        </w:rPr>
        <w:t>Справка-доклад</w:t>
      </w:r>
    </w:p>
    <w:p w:rsidR="00F07755" w:rsidRPr="00241CBA" w:rsidRDefault="002F47BA" w:rsidP="00A17491">
      <w:pPr>
        <w:ind w:firstLine="0"/>
        <w:jc w:val="center"/>
        <w:rPr>
          <w:b/>
          <w:i/>
          <w:color w:val="auto"/>
          <w:szCs w:val="28"/>
          <w:lang w:eastAsia="en-US"/>
        </w:rPr>
      </w:pPr>
      <w:r>
        <w:rPr>
          <w:b/>
        </w:rPr>
        <w:t>на тему: «Подготовка к пожароопасному периоду 202</w:t>
      </w:r>
      <w:r w:rsidRPr="00174BFB">
        <w:rPr>
          <w:b/>
        </w:rPr>
        <w:t>1</w:t>
      </w:r>
      <w:r>
        <w:rPr>
          <w:b/>
        </w:rPr>
        <w:t xml:space="preserve"> года»</w:t>
      </w:r>
    </w:p>
    <w:p w:rsidR="00F07755" w:rsidRPr="00241CBA" w:rsidRDefault="00F07755" w:rsidP="00A17491">
      <w:pPr>
        <w:suppressAutoHyphens/>
        <w:ind w:firstLine="708"/>
        <w:jc w:val="both"/>
        <w:rPr>
          <w:color w:val="auto"/>
          <w:szCs w:val="28"/>
        </w:rPr>
      </w:pPr>
    </w:p>
    <w:p w:rsidR="002E6A56" w:rsidRPr="00241CBA" w:rsidRDefault="002E6A56" w:rsidP="003D666D">
      <w:pPr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>Новгородская область</w:t>
      </w:r>
      <w:bookmarkStart w:id="0" w:name="_GoBack"/>
      <w:bookmarkEnd w:id="0"/>
      <w:r w:rsidRPr="00241CBA">
        <w:rPr>
          <w:sz w:val="32"/>
          <w:szCs w:val="32"/>
        </w:rPr>
        <w:t xml:space="preserve"> расположена на северо-западе Русской (Восточно-Европейской) равнины в пределах </w:t>
      </w:r>
      <w:proofErr w:type="spellStart"/>
      <w:r w:rsidRPr="00241CBA">
        <w:rPr>
          <w:sz w:val="32"/>
          <w:szCs w:val="32"/>
        </w:rPr>
        <w:t>Приильменской</w:t>
      </w:r>
      <w:proofErr w:type="spellEnd"/>
      <w:r w:rsidRPr="00241CBA">
        <w:rPr>
          <w:sz w:val="32"/>
          <w:szCs w:val="32"/>
        </w:rPr>
        <w:t xml:space="preserve"> низменности и северных отрогов Валдайской возвышенности. Территория области 54,5 тыс. кв. км.</w:t>
      </w:r>
    </w:p>
    <w:p w:rsidR="002E6A56" w:rsidRPr="00241CBA" w:rsidRDefault="002E6A56" w:rsidP="003D666D">
      <w:pPr>
        <w:suppressAutoHyphens/>
        <w:spacing w:line="276" w:lineRule="auto"/>
        <w:ind w:firstLine="708"/>
        <w:jc w:val="both"/>
        <w:rPr>
          <w:i/>
          <w:spacing w:val="2"/>
          <w:sz w:val="32"/>
          <w:szCs w:val="32"/>
        </w:rPr>
      </w:pPr>
      <w:r w:rsidRPr="00241CBA">
        <w:rPr>
          <w:rFonts w:eastAsia="SimSun"/>
          <w:kern w:val="2"/>
          <w:sz w:val="32"/>
          <w:szCs w:val="32"/>
          <w:lang w:eastAsia="ar-SA"/>
        </w:rPr>
        <w:t xml:space="preserve">В настоящее время леса занимают 64,4 % территории области и </w:t>
      </w:r>
      <w:r w:rsidRPr="00241CBA">
        <w:rPr>
          <w:spacing w:val="2"/>
          <w:sz w:val="32"/>
          <w:szCs w:val="32"/>
        </w:rPr>
        <w:t>по состоянию на 01.01.202</w:t>
      </w:r>
      <w:r w:rsidR="00E40683">
        <w:rPr>
          <w:spacing w:val="2"/>
          <w:sz w:val="32"/>
          <w:szCs w:val="32"/>
        </w:rPr>
        <w:t>1</w:t>
      </w:r>
      <w:r w:rsidRPr="00241CBA">
        <w:rPr>
          <w:spacing w:val="2"/>
          <w:sz w:val="32"/>
          <w:szCs w:val="32"/>
        </w:rPr>
        <w:t xml:space="preserve"> составляет 4127093,1 га, </w:t>
      </w:r>
      <w:r w:rsidRPr="00241CBA">
        <w:rPr>
          <w:i/>
          <w:spacing w:val="2"/>
          <w:sz w:val="32"/>
          <w:szCs w:val="32"/>
        </w:rPr>
        <w:t>в том числе:</w:t>
      </w:r>
    </w:p>
    <w:p w:rsidR="002E6A56" w:rsidRPr="00241CBA" w:rsidRDefault="002E6A56" w:rsidP="003D666D">
      <w:pPr>
        <w:suppressAutoHyphens/>
        <w:spacing w:line="276" w:lineRule="auto"/>
        <w:ind w:firstLine="708"/>
        <w:jc w:val="both"/>
        <w:rPr>
          <w:rFonts w:eastAsia="SimSun"/>
          <w:i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kern w:val="2"/>
          <w:sz w:val="32"/>
          <w:szCs w:val="32"/>
          <w:lang w:eastAsia="ar-SA"/>
        </w:rPr>
        <w:t>земли лесного фонда – 3920119  га (95%);</w:t>
      </w:r>
    </w:p>
    <w:p w:rsidR="002E6A56" w:rsidRPr="00241CBA" w:rsidRDefault="002E6A56" w:rsidP="003D666D">
      <w:pPr>
        <w:suppressAutoHyphens/>
        <w:spacing w:line="276" w:lineRule="auto"/>
        <w:ind w:firstLine="708"/>
        <w:jc w:val="both"/>
        <w:rPr>
          <w:rFonts w:eastAsia="SimSun"/>
          <w:i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kern w:val="2"/>
          <w:sz w:val="32"/>
          <w:szCs w:val="32"/>
          <w:lang w:eastAsia="ar-SA"/>
        </w:rPr>
        <w:t>земли обороны и безопасности – 10 941 га (0,3%);</w:t>
      </w:r>
    </w:p>
    <w:p w:rsidR="002E6A56" w:rsidRPr="00241CBA" w:rsidRDefault="002E6A56" w:rsidP="003D666D">
      <w:pPr>
        <w:suppressAutoHyphens/>
        <w:spacing w:line="276" w:lineRule="auto"/>
        <w:ind w:firstLine="708"/>
        <w:jc w:val="both"/>
        <w:rPr>
          <w:rFonts w:eastAsia="SimSun"/>
          <w:i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kern w:val="2"/>
          <w:sz w:val="32"/>
          <w:szCs w:val="32"/>
          <w:lang w:eastAsia="ar-SA"/>
        </w:rPr>
        <w:t>земли особо охраняемых природных территорий - 196032 га (4,7%).</w:t>
      </w:r>
    </w:p>
    <w:p w:rsidR="002E6A56" w:rsidRPr="00241CBA" w:rsidRDefault="002E6A56" w:rsidP="003D666D">
      <w:pPr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>Лесной фонд субъекта РФ по степени природной пожарной опасности дифференцирован по пяти классам пожарной опасности:</w:t>
      </w:r>
    </w:p>
    <w:p w:rsidR="002E6A56" w:rsidRPr="00241CBA" w:rsidRDefault="002E6A56" w:rsidP="003D666D">
      <w:pPr>
        <w:widowControl w:val="0"/>
        <w:numPr>
          <w:ilvl w:val="0"/>
          <w:numId w:val="1"/>
        </w:numPr>
        <w:tabs>
          <w:tab w:val="left" w:pos="826"/>
        </w:tabs>
        <w:ind w:firstLine="708"/>
        <w:jc w:val="both"/>
        <w:rPr>
          <w:i/>
          <w:sz w:val="32"/>
          <w:szCs w:val="32"/>
        </w:rPr>
      </w:pPr>
      <w:r w:rsidRPr="00241CBA">
        <w:rPr>
          <w:i/>
          <w:sz w:val="32"/>
          <w:szCs w:val="32"/>
        </w:rPr>
        <w:t>класс, очень высокая пожарная опасность – 494,5 тыс. га или 12,6% от общей площади лесного фонда;</w:t>
      </w:r>
    </w:p>
    <w:p w:rsidR="002E6A56" w:rsidRPr="00241CBA" w:rsidRDefault="002E6A56" w:rsidP="003D666D">
      <w:pPr>
        <w:widowControl w:val="0"/>
        <w:numPr>
          <w:ilvl w:val="0"/>
          <w:numId w:val="1"/>
        </w:numPr>
        <w:tabs>
          <w:tab w:val="left" w:pos="865"/>
        </w:tabs>
        <w:ind w:firstLine="708"/>
        <w:jc w:val="both"/>
        <w:rPr>
          <w:i/>
          <w:sz w:val="32"/>
          <w:szCs w:val="32"/>
        </w:rPr>
      </w:pPr>
      <w:r w:rsidRPr="00241CBA">
        <w:rPr>
          <w:i/>
          <w:sz w:val="32"/>
          <w:szCs w:val="32"/>
        </w:rPr>
        <w:t>класс, высокая пожарная опасность – 196,5 тыс. га или 5% от общей площади лесного фонда;</w:t>
      </w:r>
    </w:p>
    <w:p w:rsidR="002E6A56" w:rsidRPr="00241CBA" w:rsidRDefault="002E6A56" w:rsidP="003D666D">
      <w:pPr>
        <w:widowControl w:val="0"/>
        <w:numPr>
          <w:ilvl w:val="0"/>
          <w:numId w:val="1"/>
        </w:numPr>
        <w:tabs>
          <w:tab w:val="left" w:pos="966"/>
        </w:tabs>
        <w:ind w:firstLine="708"/>
        <w:jc w:val="both"/>
        <w:rPr>
          <w:i/>
          <w:sz w:val="32"/>
          <w:szCs w:val="32"/>
        </w:rPr>
      </w:pPr>
      <w:r w:rsidRPr="00241CBA">
        <w:rPr>
          <w:i/>
          <w:sz w:val="32"/>
          <w:szCs w:val="32"/>
        </w:rPr>
        <w:t>класс, средняя пожарная опасность – 739,2 тыс. га или 18,9% от общей площади лесного фонда;</w:t>
      </w:r>
    </w:p>
    <w:p w:rsidR="002E6A56" w:rsidRPr="00241CBA" w:rsidRDefault="002E6A56" w:rsidP="003D666D">
      <w:pPr>
        <w:widowControl w:val="0"/>
        <w:numPr>
          <w:ilvl w:val="0"/>
          <w:numId w:val="1"/>
        </w:numPr>
        <w:tabs>
          <w:tab w:val="left" w:pos="980"/>
        </w:tabs>
        <w:ind w:firstLine="708"/>
        <w:jc w:val="both"/>
        <w:rPr>
          <w:i/>
          <w:sz w:val="32"/>
          <w:szCs w:val="32"/>
        </w:rPr>
      </w:pPr>
      <w:r w:rsidRPr="00241CBA">
        <w:rPr>
          <w:i/>
          <w:sz w:val="32"/>
          <w:szCs w:val="32"/>
        </w:rPr>
        <w:t>класс, умеренная пожарная опасность – 1959,4 тыс. га или 49,9% от общей площади лесного фонда;</w:t>
      </w:r>
    </w:p>
    <w:p w:rsidR="002E6A56" w:rsidRPr="00241CBA" w:rsidRDefault="002E6A56" w:rsidP="003D666D">
      <w:pPr>
        <w:widowControl w:val="0"/>
        <w:numPr>
          <w:ilvl w:val="0"/>
          <w:numId w:val="1"/>
        </w:numPr>
        <w:tabs>
          <w:tab w:val="left" w:pos="994"/>
        </w:tabs>
        <w:ind w:firstLine="708"/>
        <w:jc w:val="both"/>
        <w:rPr>
          <w:i/>
          <w:sz w:val="32"/>
          <w:szCs w:val="32"/>
        </w:rPr>
      </w:pPr>
      <w:r w:rsidRPr="00241CBA">
        <w:rPr>
          <w:i/>
          <w:sz w:val="32"/>
          <w:szCs w:val="32"/>
        </w:rPr>
        <w:t>класс, низкая пожарная опасность – 530,6 тыс. га или 13,5% от общей площади лесного фонда.</w:t>
      </w:r>
    </w:p>
    <w:p w:rsidR="002E6A56" w:rsidRPr="00241CBA" w:rsidRDefault="002E6A56" w:rsidP="003D666D">
      <w:pPr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>Средняя продолжительность пожароопасного сезона за последние 5 лет составляет 195 дней.</w:t>
      </w:r>
    </w:p>
    <w:p w:rsidR="002E6A56" w:rsidRPr="00241CBA" w:rsidRDefault="002E6A56" w:rsidP="003D666D">
      <w:pPr>
        <w:suppressAutoHyphens/>
        <w:ind w:firstLine="708"/>
        <w:jc w:val="both"/>
        <w:rPr>
          <w:sz w:val="32"/>
          <w:szCs w:val="32"/>
        </w:rPr>
      </w:pPr>
      <w:r w:rsidRPr="00241CBA">
        <w:rPr>
          <w:rFonts w:eastAsia="SimSun"/>
          <w:spacing w:val="-4"/>
          <w:kern w:val="2"/>
          <w:sz w:val="32"/>
          <w:szCs w:val="32"/>
          <w:lang w:eastAsia="ar-SA"/>
        </w:rPr>
        <w:t>Пожароопасный сезон в лесах Новгородской области</w:t>
      </w:r>
      <w:r w:rsidRPr="00241CBA">
        <w:rPr>
          <w:rFonts w:eastAsia="SimSun"/>
          <w:kern w:val="2"/>
          <w:sz w:val="32"/>
          <w:szCs w:val="32"/>
          <w:lang w:eastAsia="ar-SA"/>
        </w:rPr>
        <w:t xml:space="preserve"> начинается со сходом снегового покрова и заканчивается с наступлением устойчивой дождливой погоды. </w:t>
      </w:r>
      <w:r w:rsidRPr="00241CBA">
        <w:rPr>
          <w:sz w:val="32"/>
          <w:szCs w:val="32"/>
        </w:rPr>
        <w:t>Средняя продолжительность пожароопасной погоды с 19 апреля по 17 сентября.</w:t>
      </w:r>
    </w:p>
    <w:p w:rsidR="002E6A56" w:rsidRPr="00241CBA" w:rsidRDefault="002E6A56" w:rsidP="003D666D">
      <w:pPr>
        <w:suppressAutoHyphens/>
        <w:ind w:firstLine="708"/>
        <w:jc w:val="both"/>
        <w:rPr>
          <w:rFonts w:eastAsia="SimSun"/>
          <w:spacing w:val="-4"/>
          <w:kern w:val="2"/>
          <w:sz w:val="32"/>
          <w:szCs w:val="32"/>
          <w:lang w:eastAsia="ar-SA"/>
        </w:rPr>
      </w:pPr>
      <w:r w:rsidRPr="00241CBA">
        <w:rPr>
          <w:rFonts w:eastAsia="SimSun"/>
          <w:spacing w:val="-4"/>
          <w:kern w:val="2"/>
          <w:sz w:val="32"/>
          <w:szCs w:val="32"/>
          <w:lang w:eastAsia="ar-SA"/>
        </w:rPr>
        <w:t>За 2020 год на территории Новгородской области зарегистрировано 25 лесных пожаров общей площадью 23,6 Га (АППГ – 32 пожара на площади 51,02 Га).</w:t>
      </w:r>
    </w:p>
    <w:p w:rsidR="002E6A56" w:rsidRPr="00241CBA" w:rsidRDefault="002E6A56" w:rsidP="003D666D">
      <w:pPr>
        <w:suppressAutoHyphens/>
        <w:ind w:firstLine="708"/>
        <w:jc w:val="both"/>
        <w:rPr>
          <w:rFonts w:eastAsia="SimSun"/>
          <w:i/>
          <w:spacing w:val="-4"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По всем 25 фактам лесным пожаров материалы поступили в территориальные отделы (отделения) надзорной деятельности Главного управления МЧС России по Новгородской области.</w:t>
      </w:r>
    </w:p>
    <w:p w:rsidR="002E6A56" w:rsidRPr="00241CBA" w:rsidRDefault="002E6A56" w:rsidP="003D666D">
      <w:pPr>
        <w:suppressAutoHyphens/>
        <w:ind w:firstLine="708"/>
        <w:jc w:val="both"/>
        <w:rPr>
          <w:rFonts w:eastAsia="SimSun"/>
          <w:i/>
          <w:spacing w:val="-4"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 xml:space="preserve">Уголовные дела по признакам состава преступлений, предусмотренных ч. 1, ч. 2 ст. 261 УК РФ должностными лицами органов ГПН ФПС не возбуждались. </w:t>
      </w:r>
    </w:p>
    <w:p w:rsidR="002E6A56" w:rsidRPr="00241CBA" w:rsidRDefault="002E6A56" w:rsidP="003D666D">
      <w:pPr>
        <w:suppressAutoHyphens/>
        <w:ind w:firstLine="708"/>
        <w:jc w:val="both"/>
        <w:rPr>
          <w:rFonts w:eastAsia="SimSun"/>
          <w:i/>
          <w:spacing w:val="-4"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 xml:space="preserve">Материалы проверок по фактам лесных пожаров по </w:t>
      </w:r>
      <w:proofErr w:type="spellStart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подследственности</w:t>
      </w:r>
      <w:proofErr w:type="spellEnd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 xml:space="preserve"> не передавались.</w:t>
      </w:r>
    </w:p>
    <w:p w:rsidR="002E6A56" w:rsidRPr="00241CBA" w:rsidRDefault="002E6A56" w:rsidP="003D666D">
      <w:pPr>
        <w:suppressAutoHyphens/>
        <w:ind w:firstLine="708"/>
        <w:jc w:val="both"/>
        <w:rPr>
          <w:rFonts w:eastAsia="SimSun"/>
          <w:i/>
          <w:spacing w:val="-4"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lastRenderedPageBreak/>
        <w:t>По результатам проверок в 25 случаях принято решение об отказе в возбуждении уголовного дела, из них 23 по п. 1 ч. 1 ст. 24 УПК РФ и 2 по п. 2 ч. 1 ст. 24 УПК РФ.</w:t>
      </w:r>
    </w:p>
    <w:p w:rsidR="002E6A56" w:rsidRPr="00241CBA" w:rsidRDefault="002E6A56" w:rsidP="003D666D">
      <w:pPr>
        <w:suppressAutoHyphens/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>Работа по подготовке к весенне-летнему пожароопасному сезону 202</w:t>
      </w:r>
      <w:r w:rsidR="00E40683">
        <w:rPr>
          <w:sz w:val="32"/>
          <w:szCs w:val="32"/>
        </w:rPr>
        <w:t>1</w:t>
      </w:r>
      <w:r w:rsidRPr="00241CBA">
        <w:rPr>
          <w:sz w:val="32"/>
          <w:szCs w:val="32"/>
        </w:rPr>
        <w:t xml:space="preserve"> года организована и проводится в рамках исполнения законодательства РФ в области пожарной безопасности, поручений Правительства РФ, указаний и директив МЧС России.</w:t>
      </w:r>
    </w:p>
    <w:p w:rsidR="002E6A56" w:rsidRPr="0011493D" w:rsidRDefault="00E40683" w:rsidP="0011493D">
      <w:pPr>
        <w:suppressAutoHyphens/>
        <w:ind w:firstLine="708"/>
        <w:jc w:val="both"/>
        <w:rPr>
          <w:rFonts w:eastAsia="SimSun"/>
          <w:i/>
          <w:spacing w:val="-4"/>
          <w:kern w:val="2"/>
          <w:szCs w:val="28"/>
          <w:lang w:eastAsia="ar-SA"/>
        </w:rPr>
      </w:pPr>
      <w:r w:rsidRPr="0011493D">
        <w:rPr>
          <w:rFonts w:eastAsia="SimSun"/>
          <w:i/>
          <w:spacing w:val="-4"/>
          <w:kern w:val="2"/>
          <w:szCs w:val="28"/>
          <w:lang w:eastAsia="ar-SA"/>
        </w:rPr>
        <w:t>Постановление</w:t>
      </w:r>
      <w:r w:rsidR="002E6A56" w:rsidRPr="0011493D">
        <w:rPr>
          <w:rFonts w:eastAsia="SimSun"/>
          <w:i/>
          <w:spacing w:val="-4"/>
          <w:kern w:val="2"/>
          <w:szCs w:val="28"/>
          <w:lang w:eastAsia="ar-SA"/>
        </w:rPr>
        <w:t xml:space="preserve"> Правительства Российской Федерации от 16 сентября 2020 года № 1479 «Об утверждении Правил противопожарного режима в Российской Федерации». Обращаю внимание, что это новые правила введены в действие с 01 января </w:t>
      </w:r>
      <w:proofErr w:type="spellStart"/>
      <w:r w:rsidR="002E6A56" w:rsidRPr="0011493D">
        <w:rPr>
          <w:rFonts w:eastAsia="SimSun"/>
          <w:i/>
          <w:spacing w:val="-4"/>
          <w:kern w:val="2"/>
          <w:szCs w:val="28"/>
          <w:lang w:eastAsia="ar-SA"/>
        </w:rPr>
        <w:t>т.г</w:t>
      </w:r>
      <w:proofErr w:type="spellEnd"/>
      <w:r w:rsidR="002E6A56" w:rsidRPr="0011493D">
        <w:rPr>
          <w:rFonts w:eastAsia="SimSun"/>
          <w:i/>
          <w:spacing w:val="-4"/>
          <w:kern w:val="2"/>
          <w:szCs w:val="28"/>
          <w:lang w:eastAsia="ar-SA"/>
        </w:rPr>
        <w:t>.;</w:t>
      </w:r>
    </w:p>
    <w:p w:rsidR="0011493D" w:rsidRPr="0011493D" w:rsidRDefault="0011493D" w:rsidP="0011493D">
      <w:pPr>
        <w:suppressAutoHyphens/>
        <w:ind w:firstLine="708"/>
        <w:jc w:val="both"/>
        <w:rPr>
          <w:i/>
          <w:szCs w:val="28"/>
        </w:rPr>
      </w:pPr>
      <w:r w:rsidRPr="0011493D">
        <w:rPr>
          <w:i/>
          <w:szCs w:val="28"/>
        </w:rPr>
        <w:t xml:space="preserve">решение оперативного совещания Совета безопасности Российской Федерации от 12 февраля 2021 года «О дополнительных мерах по защите населения и социальной инфраструктуры от паводков и природных пожаров в 2021 году» от 22.02.2021 г. № </w:t>
      </w:r>
      <w:proofErr w:type="spellStart"/>
      <w:r w:rsidRPr="0011493D">
        <w:rPr>
          <w:i/>
          <w:szCs w:val="28"/>
        </w:rPr>
        <w:t>Пр</w:t>
      </w:r>
      <w:proofErr w:type="spellEnd"/>
      <w:r w:rsidRPr="0011493D">
        <w:rPr>
          <w:i/>
          <w:szCs w:val="28"/>
        </w:rPr>
        <w:t xml:space="preserve"> - 267;</w:t>
      </w:r>
    </w:p>
    <w:p w:rsidR="0011493D" w:rsidRPr="0011493D" w:rsidRDefault="0011493D" w:rsidP="0011493D">
      <w:pPr>
        <w:suppressAutoHyphens/>
        <w:ind w:firstLine="708"/>
        <w:jc w:val="both"/>
        <w:rPr>
          <w:i/>
          <w:szCs w:val="28"/>
        </w:rPr>
      </w:pPr>
      <w:r w:rsidRPr="0011493D">
        <w:rPr>
          <w:i/>
          <w:szCs w:val="28"/>
        </w:rPr>
        <w:t xml:space="preserve">перечень поручений Заместителя Председателя Правительства Российской Федерации В. В. </w:t>
      </w:r>
      <w:proofErr w:type="spellStart"/>
      <w:r w:rsidRPr="0011493D">
        <w:rPr>
          <w:i/>
          <w:szCs w:val="28"/>
        </w:rPr>
        <w:t>Абрамченко</w:t>
      </w:r>
      <w:proofErr w:type="spellEnd"/>
      <w:r w:rsidRPr="0011493D">
        <w:rPr>
          <w:i/>
          <w:szCs w:val="28"/>
        </w:rPr>
        <w:t xml:space="preserve"> от 26.02.2021 г.№ ВА – П 11 - 2285 (пункт 3.1.);</w:t>
      </w:r>
    </w:p>
    <w:p w:rsidR="002E6A56" w:rsidRDefault="00E40683" w:rsidP="0011493D">
      <w:pPr>
        <w:suppressAutoHyphens/>
        <w:ind w:firstLine="708"/>
        <w:jc w:val="both"/>
        <w:rPr>
          <w:rFonts w:eastAsia="SimSun"/>
          <w:i/>
          <w:spacing w:val="-4"/>
          <w:kern w:val="2"/>
          <w:szCs w:val="28"/>
          <w:lang w:eastAsia="ar-SA"/>
        </w:rPr>
      </w:pPr>
      <w:r w:rsidRPr="0011493D">
        <w:rPr>
          <w:rFonts w:eastAsia="SimSun"/>
          <w:i/>
          <w:spacing w:val="-4"/>
          <w:kern w:val="2"/>
          <w:szCs w:val="28"/>
          <w:lang w:eastAsia="ar-SA"/>
        </w:rPr>
        <w:t>Решение</w:t>
      </w:r>
      <w:r w:rsidR="002E6A56" w:rsidRPr="0011493D">
        <w:rPr>
          <w:rFonts w:eastAsia="SimSun"/>
          <w:i/>
          <w:spacing w:val="-4"/>
          <w:kern w:val="2"/>
          <w:szCs w:val="28"/>
          <w:lang w:eastAsia="ar-SA"/>
        </w:rPr>
        <w:t xml:space="preserve"> комиссии Правительства Новгородской области от 24 декабря 2020 года № 6/1, которым был утвержден «Межведомственный план мероприятий по обеспечению пожарной безопасности на территории Новгородской области в </w:t>
      </w:r>
      <w:r w:rsidR="0011493D">
        <w:rPr>
          <w:rFonts w:eastAsia="SimSun"/>
          <w:i/>
          <w:spacing w:val="-4"/>
          <w:kern w:val="2"/>
          <w:szCs w:val="28"/>
          <w:lang w:eastAsia="ar-SA"/>
        </w:rPr>
        <w:t>пожароопасный период 2021 года»;</w:t>
      </w:r>
    </w:p>
    <w:p w:rsidR="0011493D" w:rsidRPr="0011493D" w:rsidRDefault="0011493D" w:rsidP="0011493D">
      <w:pPr>
        <w:suppressAutoHyphens/>
        <w:ind w:firstLine="708"/>
        <w:jc w:val="both"/>
        <w:rPr>
          <w:rFonts w:eastAsia="SimSun"/>
          <w:i/>
          <w:spacing w:val="-4"/>
          <w:kern w:val="2"/>
          <w:szCs w:val="28"/>
          <w:lang w:eastAsia="ar-SA"/>
        </w:rPr>
      </w:pPr>
      <w:r w:rsidRPr="0011493D">
        <w:rPr>
          <w:rFonts w:eastAsia="SimSun"/>
          <w:i/>
          <w:spacing w:val="-4"/>
          <w:kern w:val="2"/>
          <w:szCs w:val="28"/>
          <w:lang w:eastAsia="ar-SA"/>
        </w:rPr>
        <w:t xml:space="preserve">Решение комиссии Правительства Новгородской области от </w:t>
      </w:r>
      <w:r>
        <w:rPr>
          <w:rFonts w:eastAsia="SimSun"/>
          <w:i/>
          <w:spacing w:val="-4"/>
          <w:kern w:val="2"/>
          <w:szCs w:val="28"/>
          <w:lang w:eastAsia="ar-SA"/>
        </w:rPr>
        <w:t>10</w:t>
      </w:r>
      <w:r w:rsidRPr="0011493D">
        <w:rPr>
          <w:rFonts w:eastAsia="SimSun"/>
          <w:i/>
          <w:spacing w:val="-4"/>
          <w:kern w:val="2"/>
          <w:szCs w:val="28"/>
          <w:lang w:eastAsia="ar-SA"/>
        </w:rPr>
        <w:t xml:space="preserve"> </w:t>
      </w:r>
      <w:r>
        <w:rPr>
          <w:rFonts w:eastAsia="SimSun"/>
          <w:i/>
          <w:spacing w:val="-4"/>
          <w:kern w:val="2"/>
          <w:szCs w:val="28"/>
          <w:lang w:eastAsia="ar-SA"/>
        </w:rPr>
        <w:t>марта</w:t>
      </w:r>
      <w:r w:rsidRPr="0011493D">
        <w:rPr>
          <w:rFonts w:eastAsia="SimSun"/>
          <w:i/>
          <w:spacing w:val="-4"/>
          <w:kern w:val="2"/>
          <w:szCs w:val="28"/>
          <w:lang w:eastAsia="ar-SA"/>
        </w:rPr>
        <w:t xml:space="preserve"> 202</w:t>
      </w:r>
      <w:r>
        <w:rPr>
          <w:rFonts w:eastAsia="SimSun"/>
          <w:i/>
          <w:spacing w:val="-4"/>
          <w:kern w:val="2"/>
          <w:szCs w:val="28"/>
          <w:lang w:eastAsia="ar-SA"/>
        </w:rPr>
        <w:t>1</w:t>
      </w:r>
      <w:r w:rsidRPr="0011493D">
        <w:rPr>
          <w:rFonts w:eastAsia="SimSun"/>
          <w:i/>
          <w:spacing w:val="-4"/>
          <w:kern w:val="2"/>
          <w:szCs w:val="28"/>
          <w:lang w:eastAsia="ar-SA"/>
        </w:rPr>
        <w:t xml:space="preserve"> года № </w:t>
      </w:r>
      <w:r>
        <w:rPr>
          <w:rFonts w:eastAsia="SimSun"/>
          <w:i/>
          <w:spacing w:val="-4"/>
          <w:kern w:val="2"/>
          <w:szCs w:val="28"/>
          <w:lang w:eastAsia="ar-SA"/>
        </w:rPr>
        <w:t>4</w:t>
      </w:r>
      <w:r w:rsidRPr="0011493D">
        <w:rPr>
          <w:rFonts w:eastAsia="SimSun"/>
          <w:i/>
          <w:spacing w:val="-4"/>
          <w:kern w:val="2"/>
          <w:szCs w:val="28"/>
          <w:lang w:eastAsia="ar-SA"/>
        </w:rPr>
        <w:t>/</w:t>
      </w:r>
      <w:r>
        <w:rPr>
          <w:rFonts w:eastAsia="SimSun"/>
          <w:i/>
          <w:spacing w:val="-4"/>
          <w:kern w:val="2"/>
          <w:szCs w:val="28"/>
          <w:lang w:eastAsia="ar-SA"/>
        </w:rPr>
        <w:t>2</w:t>
      </w:r>
    </w:p>
    <w:p w:rsidR="003D666D" w:rsidRPr="00241CBA" w:rsidRDefault="003D666D" w:rsidP="003D666D">
      <w:pPr>
        <w:suppressAutoHyphens/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>В целях подготовки к пожароопасному периоду Главным управлением МЧС России по Новгородской области совместно с органами исполнительной власти Новгородской области и органами местного самоуправления был проведён комплекс организационных, технических и практических мероприятий.</w:t>
      </w:r>
    </w:p>
    <w:p w:rsidR="003D666D" w:rsidRPr="00241CBA" w:rsidRDefault="003D666D" w:rsidP="003D666D">
      <w:pPr>
        <w:suppressAutoHyphens/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 xml:space="preserve">24 декабря 2020 года вопрос подготовки к весенне-летнему пожароопасному сезону 2021 года был подробно рассмотрен на заседании </w:t>
      </w:r>
      <w:proofErr w:type="spellStart"/>
      <w:r w:rsidRPr="00241CBA">
        <w:rPr>
          <w:sz w:val="32"/>
          <w:szCs w:val="32"/>
        </w:rPr>
        <w:t>КПЛЧСиОПБ</w:t>
      </w:r>
      <w:proofErr w:type="spellEnd"/>
      <w:r w:rsidRPr="00241CBA">
        <w:rPr>
          <w:sz w:val="32"/>
          <w:szCs w:val="32"/>
        </w:rPr>
        <w:t xml:space="preserve"> Правительства Новгородской области. Решением комиссии утверждён Межведомственный План мероприятий по обеспечению пожарной безопасности на территории Новгородской области в пожароопасный период 2021 года.</w:t>
      </w:r>
    </w:p>
    <w:p w:rsidR="003D666D" w:rsidRPr="002E6B17" w:rsidRDefault="003D666D" w:rsidP="002E6B17">
      <w:pPr>
        <w:suppressAutoHyphens/>
        <w:ind w:firstLine="708"/>
        <w:contextualSpacing/>
        <w:jc w:val="both"/>
        <w:rPr>
          <w:sz w:val="32"/>
          <w:szCs w:val="32"/>
        </w:rPr>
      </w:pPr>
      <w:r w:rsidRPr="00241CBA">
        <w:rPr>
          <w:sz w:val="32"/>
          <w:szCs w:val="32"/>
        </w:rPr>
        <w:t>1</w:t>
      </w:r>
      <w:r w:rsidR="0011493D">
        <w:rPr>
          <w:sz w:val="32"/>
          <w:szCs w:val="32"/>
        </w:rPr>
        <w:t>0</w:t>
      </w:r>
      <w:r w:rsidRPr="00241CBA">
        <w:rPr>
          <w:sz w:val="32"/>
          <w:szCs w:val="32"/>
        </w:rPr>
        <w:t xml:space="preserve"> </w:t>
      </w:r>
      <w:r w:rsidR="00E40683">
        <w:rPr>
          <w:sz w:val="32"/>
          <w:szCs w:val="32"/>
        </w:rPr>
        <w:t>марта</w:t>
      </w:r>
      <w:r w:rsidRPr="00241CBA">
        <w:rPr>
          <w:sz w:val="32"/>
          <w:szCs w:val="32"/>
        </w:rPr>
        <w:t xml:space="preserve"> </w:t>
      </w:r>
      <w:proofErr w:type="spellStart"/>
      <w:r w:rsidRPr="00241CBA">
        <w:rPr>
          <w:sz w:val="32"/>
          <w:szCs w:val="32"/>
        </w:rPr>
        <w:t>т.г</w:t>
      </w:r>
      <w:proofErr w:type="spellEnd"/>
      <w:r w:rsidRPr="00241CBA">
        <w:rPr>
          <w:sz w:val="32"/>
          <w:szCs w:val="32"/>
        </w:rPr>
        <w:t>. проведен</w:t>
      </w:r>
      <w:r w:rsidR="0011493D">
        <w:rPr>
          <w:sz w:val="32"/>
          <w:szCs w:val="32"/>
        </w:rPr>
        <w:t>о</w:t>
      </w:r>
      <w:r w:rsidRPr="00241CBA">
        <w:rPr>
          <w:sz w:val="32"/>
          <w:szCs w:val="32"/>
        </w:rPr>
        <w:t xml:space="preserve"> заседани</w:t>
      </w:r>
      <w:r w:rsidR="0011493D">
        <w:rPr>
          <w:sz w:val="32"/>
          <w:szCs w:val="32"/>
        </w:rPr>
        <w:t>е</w:t>
      </w:r>
      <w:r w:rsidRPr="00241CBA">
        <w:rPr>
          <w:sz w:val="32"/>
          <w:szCs w:val="32"/>
        </w:rPr>
        <w:t xml:space="preserve"> </w:t>
      </w:r>
      <w:proofErr w:type="spellStart"/>
      <w:r w:rsidRPr="00241CBA">
        <w:rPr>
          <w:sz w:val="32"/>
          <w:szCs w:val="32"/>
        </w:rPr>
        <w:t>КПЛЧСиОПБ</w:t>
      </w:r>
      <w:proofErr w:type="spellEnd"/>
      <w:r w:rsidRPr="00241CBA">
        <w:rPr>
          <w:sz w:val="32"/>
          <w:szCs w:val="32"/>
        </w:rPr>
        <w:t xml:space="preserve"> Правительства </w:t>
      </w:r>
      <w:r w:rsidRPr="002E6B17">
        <w:rPr>
          <w:sz w:val="32"/>
          <w:szCs w:val="32"/>
        </w:rPr>
        <w:t>Новгородской области, на котором будут подведены промежуточные итоги подготовки к пожароопасному периоду и даны необходимые рекомендации по дальнейшей подготовке к пожароопасному периоду 2021 года.</w:t>
      </w:r>
    </w:p>
    <w:p w:rsidR="002E6B17" w:rsidRPr="002E6B17" w:rsidRDefault="002E6B17" w:rsidP="002E6B17">
      <w:pPr>
        <w:contextualSpacing/>
        <w:jc w:val="both"/>
        <w:rPr>
          <w:sz w:val="32"/>
          <w:szCs w:val="32"/>
        </w:rPr>
      </w:pPr>
      <w:r w:rsidRPr="002E6B17">
        <w:rPr>
          <w:sz w:val="32"/>
          <w:szCs w:val="32"/>
        </w:rPr>
        <w:t xml:space="preserve">В период с 22 по 23 марта 2021 г. рабочей группой центрального аппарата МЧС России проведена проверка готовности сил и средств территориальной подсистемы единой государственной системы </w:t>
      </w:r>
      <w:r w:rsidRPr="002E6B17">
        <w:rPr>
          <w:sz w:val="32"/>
          <w:szCs w:val="32"/>
        </w:rPr>
        <w:lastRenderedPageBreak/>
        <w:t xml:space="preserve">предупреждения и ликвидации чрезвычайных ситуаций (далее - РСЧС) Новгородской области к защите населения и территорий от чрезвычайных ситуаций в </w:t>
      </w:r>
      <w:proofErr w:type="spellStart"/>
      <w:r w:rsidRPr="002E6B17">
        <w:rPr>
          <w:sz w:val="32"/>
          <w:szCs w:val="32"/>
        </w:rPr>
        <w:t>паводкоопасный</w:t>
      </w:r>
      <w:proofErr w:type="spellEnd"/>
      <w:r w:rsidRPr="002E6B17">
        <w:rPr>
          <w:sz w:val="32"/>
          <w:szCs w:val="32"/>
        </w:rPr>
        <w:t xml:space="preserve"> период, а также в пожароопасный сезон 2021 года.</w:t>
      </w:r>
    </w:p>
    <w:p w:rsidR="002E6B17" w:rsidRPr="002E6B17" w:rsidRDefault="002E6B17" w:rsidP="002E6B17">
      <w:pPr>
        <w:contextualSpacing/>
        <w:jc w:val="both"/>
        <w:rPr>
          <w:sz w:val="32"/>
          <w:szCs w:val="32"/>
        </w:rPr>
      </w:pPr>
      <w:r w:rsidRPr="002E6B17">
        <w:rPr>
          <w:sz w:val="32"/>
          <w:szCs w:val="32"/>
        </w:rPr>
        <w:t>Комиссией центрального аппарата МЧС России силы и средства РСЧС Новгородской области признаны готовы к пожароопасному сезону 2021 года.</w:t>
      </w:r>
    </w:p>
    <w:p w:rsidR="00066F46" w:rsidRPr="00241CBA" w:rsidRDefault="00066F46" w:rsidP="002E6B17">
      <w:pPr>
        <w:ind w:firstLine="720"/>
        <w:contextualSpacing/>
        <w:jc w:val="both"/>
        <w:rPr>
          <w:b/>
          <w:sz w:val="32"/>
          <w:szCs w:val="32"/>
        </w:rPr>
      </w:pPr>
      <w:r w:rsidRPr="002E6B17">
        <w:rPr>
          <w:sz w:val="32"/>
          <w:szCs w:val="32"/>
        </w:rPr>
        <w:t xml:space="preserve">Разработан и </w:t>
      </w:r>
      <w:r w:rsidR="007A6EE8" w:rsidRPr="002E6B17">
        <w:rPr>
          <w:sz w:val="32"/>
          <w:szCs w:val="32"/>
        </w:rPr>
        <w:t>утверждён</w:t>
      </w:r>
      <w:r w:rsidRPr="002E6B17">
        <w:rPr>
          <w:sz w:val="32"/>
          <w:szCs w:val="32"/>
        </w:rPr>
        <w:t xml:space="preserve"> План Новгородской области по организации </w:t>
      </w:r>
      <w:proofErr w:type="spellStart"/>
      <w:r w:rsidRPr="002E6B17">
        <w:rPr>
          <w:sz w:val="32"/>
          <w:szCs w:val="32"/>
        </w:rPr>
        <w:t>надзорно</w:t>
      </w:r>
      <w:proofErr w:type="spellEnd"/>
      <w:r w:rsidRPr="002E6B17">
        <w:rPr>
          <w:sz w:val="32"/>
          <w:szCs w:val="32"/>
        </w:rPr>
        <w:t>-профилактических и оперативно тактических мероприятий</w:t>
      </w:r>
      <w:r w:rsidRPr="00241CBA">
        <w:rPr>
          <w:sz w:val="32"/>
          <w:szCs w:val="32"/>
        </w:rPr>
        <w:t xml:space="preserve"> на территориях, подверженных угрозе лесных и ландшафтных пожаров.</w:t>
      </w:r>
    </w:p>
    <w:p w:rsidR="0052454B" w:rsidRPr="0052454B" w:rsidRDefault="0052454B" w:rsidP="0052454B">
      <w:pPr>
        <w:ind w:firstLine="720"/>
        <w:contextualSpacing/>
        <w:jc w:val="both"/>
        <w:rPr>
          <w:sz w:val="32"/>
          <w:szCs w:val="32"/>
        </w:rPr>
      </w:pPr>
      <w:r w:rsidRPr="0052454B">
        <w:rPr>
          <w:sz w:val="32"/>
          <w:szCs w:val="32"/>
        </w:rPr>
        <w:t>Разработан План предупреждения и ликвидации чрезвычайных ситуаций, связанных с тушением ландшафтных (природных) пожаров в 2021 году.</w:t>
      </w:r>
    </w:p>
    <w:p w:rsidR="00E40683" w:rsidRPr="00E40683" w:rsidRDefault="003D666D" w:rsidP="003D666D">
      <w:pPr>
        <w:jc w:val="both"/>
        <w:rPr>
          <w:sz w:val="32"/>
          <w:szCs w:val="32"/>
        </w:rPr>
      </w:pPr>
      <w:r w:rsidRPr="00E40683">
        <w:rPr>
          <w:sz w:val="32"/>
          <w:szCs w:val="32"/>
        </w:rPr>
        <w:t xml:space="preserve">В целях защиты лесов от природных пожаров, </w:t>
      </w:r>
      <w:r w:rsidR="00E40683" w:rsidRPr="00E40683">
        <w:rPr>
          <w:rFonts w:eastAsia="SimSun"/>
          <w:color w:val="auto"/>
          <w:spacing w:val="-4"/>
          <w:kern w:val="1"/>
          <w:sz w:val="32"/>
          <w:szCs w:val="32"/>
          <w:lang w:eastAsia="ar-SA"/>
        </w:rPr>
        <w:t xml:space="preserve">Министерством природных ресурсов, лесного хозяйства и экологии Новгородской области </w:t>
      </w:r>
      <w:r w:rsidR="00E40683" w:rsidRPr="0052454B">
        <w:rPr>
          <w:sz w:val="32"/>
          <w:szCs w:val="32"/>
        </w:rPr>
        <w:t>разработа</w:t>
      </w:r>
      <w:r w:rsidR="0052454B" w:rsidRPr="0052454B">
        <w:rPr>
          <w:sz w:val="32"/>
          <w:szCs w:val="32"/>
        </w:rPr>
        <w:t>н</w:t>
      </w:r>
      <w:r w:rsidR="00E40683" w:rsidRPr="00E40683">
        <w:rPr>
          <w:rFonts w:eastAsia="SimSun"/>
          <w:color w:val="auto"/>
          <w:spacing w:val="-4"/>
          <w:kern w:val="1"/>
          <w:sz w:val="32"/>
          <w:szCs w:val="32"/>
          <w:lang w:eastAsia="ar-SA"/>
        </w:rPr>
        <w:t xml:space="preserve"> </w:t>
      </w:r>
      <w:r w:rsidR="00E40683" w:rsidRPr="00E40683">
        <w:rPr>
          <w:b/>
          <w:color w:val="auto"/>
          <w:sz w:val="32"/>
          <w:szCs w:val="32"/>
        </w:rPr>
        <w:t>Сводного плана тушения лесных пожаров на территории Новгородской области</w:t>
      </w:r>
      <w:r w:rsidR="00E40683" w:rsidRPr="00E40683">
        <w:rPr>
          <w:rFonts w:eastAsia="SimSun"/>
          <w:b/>
          <w:color w:val="auto"/>
          <w:spacing w:val="-4"/>
          <w:kern w:val="1"/>
          <w:sz w:val="32"/>
          <w:szCs w:val="32"/>
          <w:lang w:eastAsia="ar-SA"/>
        </w:rPr>
        <w:t xml:space="preserve"> на период пожароопасного сезона 2021</w:t>
      </w:r>
      <w:r w:rsidR="00E40683" w:rsidRPr="00E40683">
        <w:rPr>
          <w:rFonts w:eastAsia="SimSun"/>
          <w:color w:val="auto"/>
          <w:spacing w:val="-4"/>
          <w:kern w:val="1"/>
          <w:sz w:val="32"/>
          <w:szCs w:val="32"/>
          <w:lang w:eastAsia="ar-SA"/>
        </w:rPr>
        <w:t xml:space="preserve"> года. Сводный план </w:t>
      </w:r>
      <w:r w:rsidR="00E40683" w:rsidRPr="00E40683">
        <w:rPr>
          <w:color w:val="auto"/>
          <w:sz w:val="32"/>
          <w:szCs w:val="32"/>
        </w:rPr>
        <w:t>согласован с Департаментом лесного хозяйства по Северо-Западному федеральному округу, Федеральным бюджетным учреждением «</w:t>
      </w:r>
      <w:proofErr w:type="spellStart"/>
      <w:r w:rsidR="00E40683" w:rsidRPr="00E40683">
        <w:rPr>
          <w:color w:val="auto"/>
          <w:sz w:val="32"/>
          <w:szCs w:val="32"/>
        </w:rPr>
        <w:t>Авиалесохрана</w:t>
      </w:r>
      <w:proofErr w:type="spellEnd"/>
      <w:r w:rsidR="00E40683" w:rsidRPr="00E40683">
        <w:rPr>
          <w:color w:val="auto"/>
          <w:sz w:val="32"/>
          <w:szCs w:val="32"/>
        </w:rPr>
        <w:t>» и Рослесхозом</w:t>
      </w:r>
      <w:r w:rsidR="00E40683">
        <w:rPr>
          <w:color w:val="auto"/>
          <w:sz w:val="32"/>
          <w:szCs w:val="32"/>
        </w:rPr>
        <w:t>.</w:t>
      </w:r>
    </w:p>
    <w:p w:rsidR="00A8353F" w:rsidRPr="00A8353F" w:rsidRDefault="00A8353F" w:rsidP="00A8353F">
      <w:pPr>
        <w:jc w:val="both"/>
        <w:rPr>
          <w:color w:val="auto"/>
          <w:sz w:val="32"/>
          <w:szCs w:val="32"/>
        </w:rPr>
      </w:pPr>
      <w:r w:rsidRPr="00A8353F">
        <w:rPr>
          <w:color w:val="auto"/>
          <w:sz w:val="32"/>
          <w:szCs w:val="32"/>
        </w:rPr>
        <w:t>Сводным планом предусмотрена группировка сил и средств пожаротушения в количестве 1412 человек и 1345 единиц техники, в том числе:</w:t>
      </w:r>
    </w:p>
    <w:p w:rsidR="003D666D" w:rsidRPr="00A8353F" w:rsidRDefault="00A8353F" w:rsidP="00A8353F">
      <w:pPr>
        <w:ind w:firstLine="708"/>
        <w:jc w:val="both"/>
        <w:rPr>
          <w:i/>
          <w:color w:val="auto"/>
          <w:sz w:val="32"/>
          <w:szCs w:val="32"/>
        </w:rPr>
      </w:pPr>
      <w:r w:rsidRPr="00A8353F">
        <w:rPr>
          <w:i/>
          <w:color w:val="auto"/>
          <w:sz w:val="32"/>
          <w:szCs w:val="32"/>
        </w:rPr>
        <w:t xml:space="preserve">специализированных </w:t>
      </w:r>
      <w:proofErr w:type="spellStart"/>
      <w:r w:rsidRPr="00A8353F">
        <w:rPr>
          <w:i/>
          <w:color w:val="auto"/>
          <w:sz w:val="32"/>
          <w:szCs w:val="32"/>
        </w:rPr>
        <w:t>лесопожарных</w:t>
      </w:r>
      <w:proofErr w:type="spellEnd"/>
      <w:r w:rsidRPr="00A8353F">
        <w:rPr>
          <w:i/>
          <w:color w:val="auto"/>
          <w:sz w:val="32"/>
          <w:szCs w:val="32"/>
        </w:rPr>
        <w:t xml:space="preserve"> формирований НОАУ-лесхозов (ЛПС) 281 чел. и 389 ед. техники;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"/>
        <w:gridCol w:w="5178"/>
        <w:gridCol w:w="4519"/>
      </w:tblGrid>
      <w:tr w:rsidR="003D666D" w:rsidRPr="00241CBA" w:rsidTr="003D666D">
        <w:trPr>
          <w:trHeight w:val="142"/>
          <w:tblHeader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№ п/п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Наименование лесхоза, адрес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</w:p>
        </w:tc>
      </w:tr>
      <w:tr w:rsidR="003D666D" w:rsidRPr="00241CBA" w:rsidTr="003D666D">
        <w:trPr>
          <w:trHeight w:val="76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С-3 типа  НОАУ "</w:t>
            </w:r>
            <w:proofErr w:type="spellStart"/>
            <w:r w:rsidR="003D666D" w:rsidRPr="00241CBA">
              <w:rPr>
                <w:sz w:val="24"/>
                <w:szCs w:val="24"/>
              </w:rPr>
              <w:t>Боровичский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 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д.Заречная</w:t>
            </w:r>
            <w:proofErr w:type="spellEnd"/>
            <w:r w:rsidRPr="00241CBA">
              <w:rPr>
                <w:sz w:val="24"/>
                <w:szCs w:val="24"/>
              </w:rPr>
              <w:t xml:space="preserve">,  </w:t>
            </w:r>
            <w:proofErr w:type="spellStart"/>
            <w:r w:rsidRPr="00241CBA">
              <w:rPr>
                <w:sz w:val="24"/>
                <w:szCs w:val="24"/>
              </w:rPr>
              <w:t>Боровичский</w:t>
            </w:r>
            <w:proofErr w:type="spellEnd"/>
            <w:r w:rsidRPr="00241CBA">
              <w:rPr>
                <w:sz w:val="24"/>
                <w:szCs w:val="24"/>
              </w:rPr>
              <w:t xml:space="preserve"> район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НОАУ "Валдайский лесхоз"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г. Валдай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С-3 типа  НОАУ "</w:t>
            </w:r>
            <w:proofErr w:type="spellStart"/>
            <w:r w:rsidR="003D666D" w:rsidRPr="00241CBA">
              <w:rPr>
                <w:sz w:val="24"/>
                <w:szCs w:val="24"/>
              </w:rPr>
              <w:t>Демянский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 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п. Демянск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С-3 типа НОАУ "</w:t>
            </w:r>
            <w:proofErr w:type="spellStart"/>
            <w:r w:rsidR="003D666D" w:rsidRPr="00241CBA">
              <w:rPr>
                <w:sz w:val="24"/>
                <w:szCs w:val="24"/>
              </w:rPr>
              <w:t>Крестецкий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 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р.п</w:t>
            </w:r>
            <w:proofErr w:type="spellEnd"/>
            <w:r w:rsidRPr="00241CBA">
              <w:rPr>
                <w:sz w:val="24"/>
                <w:szCs w:val="24"/>
              </w:rPr>
              <w:t>. Крестцы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НОАУ "</w:t>
            </w:r>
            <w:proofErr w:type="spellStart"/>
            <w:r w:rsidR="003D666D" w:rsidRPr="00241CBA">
              <w:rPr>
                <w:sz w:val="24"/>
                <w:szCs w:val="24"/>
              </w:rPr>
              <w:t>Любытинский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 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Проскурка</w:t>
            </w:r>
            <w:proofErr w:type="spellEnd"/>
            <w:r w:rsidRPr="00241CBA">
              <w:rPr>
                <w:sz w:val="24"/>
                <w:szCs w:val="24"/>
              </w:rPr>
              <w:t xml:space="preserve">, </w:t>
            </w:r>
            <w:proofErr w:type="spellStart"/>
            <w:r w:rsidRPr="00241CBA">
              <w:rPr>
                <w:sz w:val="24"/>
                <w:szCs w:val="24"/>
              </w:rPr>
              <w:t>Любытинский</w:t>
            </w:r>
            <w:proofErr w:type="spellEnd"/>
            <w:r w:rsidRPr="00241CBA">
              <w:rPr>
                <w:sz w:val="24"/>
                <w:szCs w:val="24"/>
              </w:rPr>
              <w:t xml:space="preserve"> район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 НОАУ "</w:t>
            </w:r>
            <w:proofErr w:type="spellStart"/>
            <w:r w:rsidR="003D666D" w:rsidRPr="00241CBA">
              <w:rPr>
                <w:sz w:val="24"/>
                <w:szCs w:val="24"/>
              </w:rPr>
              <w:t>Любытинский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 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р.п.Любытино</w:t>
            </w:r>
            <w:proofErr w:type="spellEnd"/>
          </w:p>
        </w:tc>
      </w:tr>
      <w:tr w:rsidR="003D666D" w:rsidRPr="00241CBA" w:rsidTr="003D666D">
        <w:trPr>
          <w:trHeight w:val="10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 НОАУ "</w:t>
            </w:r>
            <w:proofErr w:type="spellStart"/>
            <w:r w:rsidR="003D666D" w:rsidRPr="00241CBA">
              <w:rPr>
                <w:sz w:val="24"/>
                <w:szCs w:val="24"/>
              </w:rPr>
              <w:t>Марёвский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с.Марёво</w:t>
            </w:r>
            <w:proofErr w:type="spellEnd"/>
          </w:p>
        </w:tc>
      </w:tr>
      <w:tr w:rsidR="003D666D" w:rsidRPr="00241CBA" w:rsidTr="003D666D">
        <w:trPr>
          <w:trHeight w:val="95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НОАУ "</w:t>
            </w:r>
            <w:proofErr w:type="spellStart"/>
            <w:r w:rsidR="003D666D" w:rsidRPr="00241CBA">
              <w:rPr>
                <w:sz w:val="24"/>
                <w:szCs w:val="24"/>
              </w:rPr>
              <w:t>Мошенской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Новый поселок, </w:t>
            </w:r>
            <w:proofErr w:type="spellStart"/>
            <w:r w:rsidRPr="00241CBA">
              <w:rPr>
                <w:sz w:val="24"/>
                <w:szCs w:val="24"/>
              </w:rPr>
              <w:t>Мошенской</w:t>
            </w:r>
            <w:proofErr w:type="spellEnd"/>
            <w:r w:rsidRPr="00241CBA">
              <w:rPr>
                <w:sz w:val="24"/>
                <w:szCs w:val="24"/>
              </w:rPr>
              <w:t xml:space="preserve"> район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9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С-3 типа НОАУ "ЛПЦ-</w:t>
            </w:r>
            <w:proofErr w:type="spellStart"/>
            <w:r w:rsidR="003D666D" w:rsidRPr="00241CBA">
              <w:rPr>
                <w:sz w:val="24"/>
                <w:szCs w:val="24"/>
              </w:rPr>
              <w:t>Новгородлес</w:t>
            </w:r>
            <w:proofErr w:type="spellEnd"/>
            <w:r w:rsidR="003D666D" w:rsidRPr="00241CBA">
              <w:rPr>
                <w:sz w:val="24"/>
                <w:szCs w:val="24"/>
              </w:rPr>
              <w:t>"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Новгородский район, 7-й км. </w:t>
            </w:r>
            <w:proofErr w:type="spellStart"/>
            <w:r w:rsidRPr="00241CBA">
              <w:rPr>
                <w:sz w:val="24"/>
                <w:szCs w:val="24"/>
              </w:rPr>
              <w:t>Нехинского</w:t>
            </w:r>
            <w:proofErr w:type="spellEnd"/>
            <w:r w:rsidRPr="00241CBA">
              <w:rPr>
                <w:sz w:val="24"/>
                <w:szCs w:val="24"/>
              </w:rPr>
              <w:t xml:space="preserve"> шоссе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10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 НОАУ "</w:t>
            </w:r>
            <w:proofErr w:type="spellStart"/>
            <w:r w:rsidR="003D666D" w:rsidRPr="00241CBA">
              <w:rPr>
                <w:sz w:val="24"/>
                <w:szCs w:val="24"/>
              </w:rPr>
              <w:t>Окуловский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г.Окуловка</w:t>
            </w:r>
            <w:proofErr w:type="spellEnd"/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 НОАУ "</w:t>
            </w:r>
            <w:proofErr w:type="spellStart"/>
            <w:r w:rsidR="003D666D" w:rsidRPr="00241CBA">
              <w:rPr>
                <w:sz w:val="24"/>
                <w:szCs w:val="24"/>
              </w:rPr>
              <w:t>Парфинский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д.Федорково</w:t>
            </w:r>
            <w:proofErr w:type="spellEnd"/>
            <w:r w:rsidRPr="00241CBA">
              <w:rPr>
                <w:sz w:val="24"/>
                <w:szCs w:val="24"/>
              </w:rPr>
              <w:t xml:space="preserve">,  </w:t>
            </w:r>
            <w:proofErr w:type="spellStart"/>
            <w:r w:rsidRPr="00241CBA">
              <w:rPr>
                <w:sz w:val="24"/>
                <w:szCs w:val="24"/>
              </w:rPr>
              <w:t>Парфинский</w:t>
            </w:r>
            <w:proofErr w:type="spellEnd"/>
            <w:r w:rsidRPr="00241CBA">
              <w:rPr>
                <w:sz w:val="24"/>
                <w:szCs w:val="24"/>
              </w:rPr>
              <w:t xml:space="preserve"> район, 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12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 НОАУ "</w:t>
            </w:r>
            <w:proofErr w:type="spellStart"/>
            <w:r w:rsidR="003D666D" w:rsidRPr="00241CBA">
              <w:rPr>
                <w:sz w:val="24"/>
                <w:szCs w:val="24"/>
              </w:rPr>
              <w:t>Пестовский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 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г. Пестово</w:t>
            </w:r>
          </w:p>
        </w:tc>
      </w:tr>
      <w:tr w:rsidR="003D666D" w:rsidRPr="00241CBA" w:rsidTr="003D666D">
        <w:trPr>
          <w:trHeight w:val="95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 НОАУ "</w:t>
            </w:r>
            <w:proofErr w:type="spellStart"/>
            <w:r w:rsidR="003D666D" w:rsidRPr="00241CBA">
              <w:rPr>
                <w:sz w:val="24"/>
                <w:szCs w:val="24"/>
              </w:rPr>
              <w:t>Поддорский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 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с.Поддорье</w:t>
            </w:r>
            <w:proofErr w:type="spellEnd"/>
            <w:r w:rsidRPr="00241CBA">
              <w:rPr>
                <w:sz w:val="24"/>
                <w:szCs w:val="24"/>
              </w:rPr>
              <w:t xml:space="preserve">,  </w:t>
            </w:r>
            <w:proofErr w:type="spellStart"/>
            <w:r w:rsidRPr="00241CBA">
              <w:rPr>
                <w:sz w:val="24"/>
                <w:szCs w:val="24"/>
              </w:rPr>
              <w:t>Поддорский</w:t>
            </w:r>
            <w:proofErr w:type="spellEnd"/>
            <w:r w:rsidRPr="00241CBA">
              <w:rPr>
                <w:sz w:val="24"/>
                <w:szCs w:val="24"/>
              </w:rPr>
              <w:t xml:space="preserve"> район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 НОАУ "Старорусский лесхоз"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Соболево, Старорусский район, 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15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НОАУ "</w:t>
            </w:r>
            <w:proofErr w:type="spellStart"/>
            <w:r w:rsidR="003D666D" w:rsidRPr="00241CBA">
              <w:rPr>
                <w:sz w:val="24"/>
                <w:szCs w:val="24"/>
              </w:rPr>
              <w:t>Хвойнинский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п.Хвойная</w:t>
            </w:r>
            <w:proofErr w:type="spellEnd"/>
          </w:p>
        </w:tc>
      </w:tr>
      <w:tr w:rsidR="003D666D" w:rsidRPr="00241CBA" w:rsidTr="003D666D">
        <w:trPr>
          <w:trHeight w:val="111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16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 НОАУ "</w:t>
            </w:r>
            <w:proofErr w:type="spellStart"/>
            <w:r w:rsidR="003D666D" w:rsidRPr="00241CBA">
              <w:rPr>
                <w:sz w:val="24"/>
                <w:szCs w:val="24"/>
              </w:rPr>
              <w:t>Маревский</w:t>
            </w:r>
            <w:proofErr w:type="spellEnd"/>
            <w:r w:rsidR="003D666D" w:rsidRPr="00241CBA">
              <w:rPr>
                <w:sz w:val="24"/>
                <w:szCs w:val="24"/>
              </w:rPr>
              <w:t xml:space="preserve"> лесхоз" 33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г. Холм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17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A8353F" w:rsidP="003D666D">
            <w:pPr>
              <w:ind w:righ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ЛП</w:t>
            </w:r>
            <w:r w:rsidR="003D666D" w:rsidRPr="00241CBA">
              <w:rPr>
                <w:sz w:val="24"/>
                <w:szCs w:val="24"/>
              </w:rPr>
              <w:t>С-2 типа, НОАУ "ЛПЦ-</w:t>
            </w:r>
            <w:proofErr w:type="spellStart"/>
            <w:r w:rsidR="003D666D" w:rsidRPr="00241CBA">
              <w:rPr>
                <w:sz w:val="24"/>
                <w:szCs w:val="24"/>
              </w:rPr>
              <w:t>Новгородлес</w:t>
            </w:r>
            <w:proofErr w:type="spellEnd"/>
            <w:r w:rsidR="003D666D" w:rsidRPr="00241CBA">
              <w:rPr>
                <w:sz w:val="24"/>
                <w:szCs w:val="24"/>
              </w:rPr>
              <w:t>"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Новгородский район, 7-й км. </w:t>
            </w:r>
            <w:proofErr w:type="spellStart"/>
            <w:r w:rsidRPr="00241CBA">
              <w:rPr>
                <w:sz w:val="24"/>
                <w:szCs w:val="24"/>
              </w:rPr>
              <w:t>Нехинского</w:t>
            </w:r>
            <w:proofErr w:type="spellEnd"/>
            <w:r w:rsidRPr="00241CBA">
              <w:rPr>
                <w:sz w:val="24"/>
                <w:szCs w:val="24"/>
              </w:rPr>
              <w:t xml:space="preserve"> </w:t>
            </w:r>
            <w:r w:rsidRPr="00241CBA">
              <w:rPr>
                <w:sz w:val="24"/>
                <w:szCs w:val="24"/>
              </w:rPr>
              <w:lastRenderedPageBreak/>
              <w:t>шоссе</w:t>
            </w:r>
          </w:p>
        </w:tc>
      </w:tr>
      <w:tr w:rsidR="003D666D" w:rsidRPr="00241CBA" w:rsidTr="003D666D">
        <w:trPr>
          <w:trHeight w:val="103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right="-14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ПСПИ НОАУ "ЛПЦ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6D" w:rsidRPr="00241CBA" w:rsidRDefault="003D666D" w:rsidP="003D666D">
            <w:pPr>
              <w:ind w:right="-142" w:firstLine="0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Новгородлес</w:t>
            </w:r>
            <w:proofErr w:type="spellEnd"/>
            <w:r w:rsidRPr="00241CBA">
              <w:rPr>
                <w:sz w:val="24"/>
                <w:szCs w:val="24"/>
              </w:rPr>
              <w:t>", г. Чудово</w:t>
            </w:r>
          </w:p>
        </w:tc>
      </w:tr>
    </w:tbl>
    <w:p w:rsidR="003D666D" w:rsidRPr="00241CBA" w:rsidRDefault="003D666D" w:rsidP="003D666D">
      <w:pPr>
        <w:ind w:firstLine="0"/>
        <w:jc w:val="both"/>
        <w:rPr>
          <w:i/>
          <w:sz w:val="16"/>
          <w:szCs w:val="16"/>
        </w:rPr>
      </w:pPr>
    </w:p>
    <w:p w:rsidR="00A8353F" w:rsidRPr="00A8353F" w:rsidRDefault="00A8353F" w:rsidP="00A8353F">
      <w:pPr>
        <w:ind w:firstLine="708"/>
        <w:jc w:val="both"/>
        <w:rPr>
          <w:i/>
          <w:color w:val="auto"/>
          <w:sz w:val="32"/>
          <w:szCs w:val="32"/>
        </w:rPr>
      </w:pPr>
      <w:r w:rsidRPr="00A8353F">
        <w:rPr>
          <w:i/>
          <w:color w:val="auto"/>
          <w:sz w:val="32"/>
          <w:szCs w:val="32"/>
        </w:rPr>
        <w:t xml:space="preserve">подразделений Государственной противопожарной службы (далее - ГПС) и аварийно- спасательных формирований, которые могут быть привлечены в установленном порядке к тушению лесных пожаров 261 человек и 82 единицы техники. Необходимо отметить, что силы и средства ГПС обязаны осуществлять защиту населенных пунктов. Привлечение данных подразделений для тушения лесных пожаров снижает противопожарную защиту населенных пунктов; </w:t>
      </w:r>
    </w:p>
    <w:p w:rsidR="003D666D" w:rsidRPr="00A8353F" w:rsidRDefault="00A8353F" w:rsidP="00A8353F">
      <w:pPr>
        <w:ind w:firstLine="708"/>
        <w:jc w:val="both"/>
        <w:rPr>
          <w:i/>
          <w:color w:val="auto"/>
          <w:sz w:val="32"/>
          <w:szCs w:val="32"/>
        </w:rPr>
      </w:pPr>
      <w:r w:rsidRPr="00A8353F">
        <w:rPr>
          <w:i/>
          <w:color w:val="auto"/>
          <w:sz w:val="32"/>
          <w:szCs w:val="32"/>
        </w:rPr>
        <w:t>особо охраняемых природных территорий (ФГБУ НП «Валдайский», ФГБУ ГПЗ «</w:t>
      </w:r>
      <w:proofErr w:type="spellStart"/>
      <w:r w:rsidRPr="00A8353F">
        <w:rPr>
          <w:i/>
          <w:color w:val="auto"/>
          <w:sz w:val="32"/>
          <w:szCs w:val="32"/>
        </w:rPr>
        <w:t>Рдейски</w:t>
      </w:r>
      <w:r>
        <w:rPr>
          <w:i/>
          <w:color w:val="auto"/>
          <w:sz w:val="32"/>
          <w:szCs w:val="32"/>
        </w:rPr>
        <w:t>й</w:t>
      </w:r>
      <w:proofErr w:type="spellEnd"/>
      <w:r>
        <w:rPr>
          <w:i/>
          <w:color w:val="auto"/>
          <w:sz w:val="32"/>
          <w:szCs w:val="32"/>
        </w:rPr>
        <w:t>»): 51 человек, 41 ед. техники.</w:t>
      </w:r>
    </w:p>
    <w:p w:rsidR="00A141AA" w:rsidRPr="00241CBA" w:rsidRDefault="00A141AA" w:rsidP="00A141AA">
      <w:pPr>
        <w:suppressAutoHyphens/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>Лесхозами области разработаны и утверждены планы тушения лесных пожаров на территории лесничеств на период пожароопасного сезона 2021 года (</w:t>
      </w:r>
      <w:r w:rsidRPr="00E40683">
        <w:rPr>
          <w:i/>
          <w:sz w:val="32"/>
          <w:szCs w:val="32"/>
        </w:rPr>
        <w:t>21 план, в том числе 1 на земли министерства обороны и 2 на особо охраняемые природные территории национальный парк «Валдайский» и заповедник «</w:t>
      </w:r>
      <w:proofErr w:type="spellStart"/>
      <w:r w:rsidRPr="00E40683">
        <w:rPr>
          <w:i/>
          <w:sz w:val="32"/>
          <w:szCs w:val="32"/>
        </w:rPr>
        <w:t>Рдейский</w:t>
      </w:r>
      <w:proofErr w:type="spellEnd"/>
      <w:r w:rsidRPr="00E40683">
        <w:rPr>
          <w:i/>
          <w:sz w:val="32"/>
          <w:szCs w:val="32"/>
        </w:rPr>
        <w:t>»</w:t>
      </w:r>
      <w:r w:rsidRPr="00241CBA">
        <w:rPr>
          <w:sz w:val="32"/>
          <w:szCs w:val="32"/>
        </w:rPr>
        <w:t>);</w:t>
      </w:r>
    </w:p>
    <w:p w:rsidR="003D666D" w:rsidRPr="00241CBA" w:rsidRDefault="003D666D" w:rsidP="003D666D">
      <w:pPr>
        <w:suppressAutoHyphens/>
        <w:jc w:val="both"/>
        <w:rPr>
          <w:rFonts w:eastAsia="SimSun"/>
          <w:spacing w:val="-4"/>
          <w:kern w:val="2"/>
          <w:sz w:val="32"/>
          <w:szCs w:val="32"/>
          <w:lang w:eastAsia="ar-SA"/>
        </w:rPr>
      </w:pPr>
      <w:r w:rsidRPr="00241CBA">
        <w:rPr>
          <w:rFonts w:eastAsia="SimSun"/>
          <w:spacing w:val="-4"/>
          <w:kern w:val="2"/>
          <w:sz w:val="32"/>
          <w:szCs w:val="32"/>
          <w:lang w:eastAsia="ar-SA"/>
        </w:rPr>
        <w:t xml:space="preserve">На территории Новгородской области имеется </w:t>
      </w:r>
      <w:r w:rsidRPr="00241CBA">
        <w:rPr>
          <w:rFonts w:eastAsia="SimSun"/>
          <w:b/>
          <w:spacing w:val="-4"/>
          <w:kern w:val="2"/>
          <w:sz w:val="32"/>
          <w:szCs w:val="32"/>
          <w:lang w:eastAsia="ar-SA"/>
        </w:rPr>
        <w:t>3 особо охраняемые природные территории:</w:t>
      </w:r>
      <w:r w:rsidRPr="00241CBA">
        <w:rPr>
          <w:rFonts w:eastAsia="SimSun"/>
          <w:spacing w:val="-4"/>
          <w:kern w:val="2"/>
          <w:sz w:val="32"/>
          <w:szCs w:val="32"/>
          <w:lang w:eastAsia="ar-SA"/>
        </w:rPr>
        <w:t xml:space="preserve"> памятник природы федерального значения «Роща академика Н.А. Железнова», национальный парк «Валдайский» и государственный природный заповедник «</w:t>
      </w:r>
      <w:proofErr w:type="spellStart"/>
      <w:r w:rsidRPr="00241CBA">
        <w:rPr>
          <w:rFonts w:eastAsia="SimSun"/>
          <w:spacing w:val="-4"/>
          <w:kern w:val="2"/>
          <w:sz w:val="32"/>
          <w:szCs w:val="32"/>
          <w:lang w:eastAsia="ar-SA"/>
        </w:rPr>
        <w:t>Рдейский</w:t>
      </w:r>
      <w:proofErr w:type="spellEnd"/>
      <w:r w:rsidRPr="00241CBA">
        <w:rPr>
          <w:rFonts w:eastAsia="SimSun"/>
          <w:spacing w:val="-4"/>
          <w:kern w:val="2"/>
          <w:sz w:val="32"/>
          <w:szCs w:val="32"/>
          <w:lang w:eastAsia="ar-SA"/>
        </w:rPr>
        <w:t>».</w:t>
      </w:r>
    </w:p>
    <w:p w:rsidR="003D666D" w:rsidRPr="00241CBA" w:rsidRDefault="003D666D" w:rsidP="003D666D">
      <w:pPr>
        <w:suppressAutoHyphens/>
        <w:jc w:val="both"/>
        <w:rPr>
          <w:rFonts w:eastAsia="SimSun"/>
          <w:i/>
          <w:spacing w:val="-4"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 xml:space="preserve">Памятник природы федерального значения «Роща академика Н.А. Железнова» расположен в юго-восточной части Новгородской области на территории </w:t>
      </w:r>
      <w:proofErr w:type="spellStart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Окуловского</w:t>
      </w:r>
      <w:proofErr w:type="spellEnd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 xml:space="preserve"> муниципального района.</w:t>
      </w:r>
    </w:p>
    <w:p w:rsidR="003D666D" w:rsidRPr="00241CBA" w:rsidRDefault="003D666D" w:rsidP="003D666D">
      <w:pPr>
        <w:ind w:firstLine="708"/>
        <w:jc w:val="both"/>
        <w:rPr>
          <w:rFonts w:eastAsia="SimSun"/>
          <w:i/>
          <w:spacing w:val="-4"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 xml:space="preserve">Национальный парк «Валдайский» расположен в юго-восточной части Новгородской области на территории трёх муниципальных районов: </w:t>
      </w:r>
      <w:proofErr w:type="spellStart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Окуловского</w:t>
      </w:r>
      <w:proofErr w:type="spellEnd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 xml:space="preserve">, Валдайского и </w:t>
      </w:r>
      <w:proofErr w:type="spellStart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Демянского</w:t>
      </w:r>
      <w:proofErr w:type="spellEnd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. Общая площадь национального парка «Валдайский» составляет 159110 га. На территории национального парка тушение пожаров осуществляется силами пожарно-химической станции 2-го типа ФГБУ «Национальный парк «Валдайский» в составе 48 человек и 33 единиц техники.</w:t>
      </w:r>
    </w:p>
    <w:p w:rsidR="003D666D" w:rsidRPr="00241CBA" w:rsidRDefault="003D666D" w:rsidP="003D666D">
      <w:pPr>
        <w:ind w:firstLine="708"/>
        <w:jc w:val="both"/>
        <w:rPr>
          <w:rFonts w:eastAsia="SimSun"/>
          <w:i/>
          <w:spacing w:val="-4"/>
          <w:kern w:val="2"/>
          <w:sz w:val="32"/>
          <w:szCs w:val="32"/>
          <w:lang w:eastAsia="ar-SA"/>
        </w:rPr>
      </w:pPr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Государственный природный заповедник «</w:t>
      </w:r>
      <w:proofErr w:type="spellStart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Рдейский</w:t>
      </w:r>
      <w:proofErr w:type="spellEnd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 xml:space="preserve">» расположен в южной части Новгородской области на территории Холмского и </w:t>
      </w:r>
      <w:proofErr w:type="spellStart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Поддорского</w:t>
      </w:r>
      <w:proofErr w:type="spellEnd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 xml:space="preserve"> муниципальных районов. Общая площадь заповедника составляет 36922 га. На территории государственного заповедника тушения пожаров осуществляется силами ФГБУ «Государственный природный заповедник «</w:t>
      </w:r>
      <w:proofErr w:type="spellStart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Рдейский</w:t>
      </w:r>
      <w:proofErr w:type="spellEnd"/>
      <w:r w:rsidRPr="00241CBA">
        <w:rPr>
          <w:rFonts w:eastAsia="SimSun"/>
          <w:i/>
          <w:spacing w:val="-4"/>
          <w:kern w:val="2"/>
          <w:sz w:val="32"/>
          <w:szCs w:val="32"/>
          <w:lang w:eastAsia="ar-SA"/>
        </w:rPr>
        <w:t>» в составе 14 человек и 10 единиц техники.</w:t>
      </w:r>
    </w:p>
    <w:p w:rsidR="00A141AA" w:rsidRPr="00241CBA" w:rsidRDefault="00A141AA" w:rsidP="00A141AA">
      <w:pPr>
        <w:suppressAutoHyphens/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lastRenderedPageBreak/>
        <w:t xml:space="preserve">Для организации и проведения превентивных мероприятий, а также проведения аварийно-спасательных работ в случае возникновения чрезвычайных ситуаций, вызванных природными пожарами, на территории области создана группировка сил и средств, состоящая из сил и средств территориальных подсистем РСЧС Новгородской области и взаимодействующих структур, общей численностью </w:t>
      </w:r>
      <w:r w:rsidR="00FE61A4">
        <w:rPr>
          <w:sz w:val="32"/>
          <w:szCs w:val="32"/>
        </w:rPr>
        <w:t>4970</w:t>
      </w:r>
      <w:r w:rsidRPr="00241CBA">
        <w:rPr>
          <w:sz w:val="32"/>
          <w:szCs w:val="32"/>
        </w:rPr>
        <w:t xml:space="preserve"> чел. и 1</w:t>
      </w:r>
      <w:r w:rsidR="00FE61A4">
        <w:rPr>
          <w:sz w:val="32"/>
          <w:szCs w:val="32"/>
        </w:rPr>
        <w:t>485</w:t>
      </w:r>
      <w:r w:rsidRPr="00241CBA">
        <w:rPr>
          <w:sz w:val="32"/>
          <w:szCs w:val="32"/>
        </w:rPr>
        <w:t xml:space="preserve"> ед. тех., том числе:</w:t>
      </w:r>
    </w:p>
    <w:p w:rsidR="00A141AA" w:rsidRPr="00241CBA" w:rsidRDefault="00A141AA" w:rsidP="00A141AA">
      <w:pPr>
        <w:suppressAutoHyphens/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>от ФП РСЧС – 20</w:t>
      </w:r>
      <w:r w:rsidR="00FE61A4">
        <w:rPr>
          <w:sz w:val="32"/>
          <w:szCs w:val="32"/>
        </w:rPr>
        <w:t>94</w:t>
      </w:r>
      <w:r w:rsidRPr="00241CBA">
        <w:rPr>
          <w:sz w:val="32"/>
          <w:szCs w:val="32"/>
        </w:rPr>
        <w:t xml:space="preserve"> чел. и </w:t>
      </w:r>
      <w:r w:rsidR="00FE61A4">
        <w:rPr>
          <w:sz w:val="32"/>
          <w:szCs w:val="32"/>
        </w:rPr>
        <w:t>350</w:t>
      </w:r>
      <w:r w:rsidRPr="00241CBA">
        <w:rPr>
          <w:sz w:val="32"/>
          <w:szCs w:val="32"/>
        </w:rPr>
        <w:t xml:space="preserve"> ед. тех., в том числе от МЧС России 9</w:t>
      </w:r>
      <w:r w:rsidR="00FE61A4">
        <w:rPr>
          <w:sz w:val="32"/>
          <w:szCs w:val="32"/>
        </w:rPr>
        <w:t>32</w:t>
      </w:r>
      <w:r w:rsidRPr="00241CBA">
        <w:rPr>
          <w:sz w:val="32"/>
          <w:szCs w:val="32"/>
        </w:rPr>
        <w:t xml:space="preserve"> чел. и 1</w:t>
      </w:r>
      <w:r w:rsidR="00FE61A4">
        <w:rPr>
          <w:sz w:val="32"/>
          <w:szCs w:val="32"/>
        </w:rPr>
        <w:t>15</w:t>
      </w:r>
      <w:r w:rsidRPr="00241CBA">
        <w:rPr>
          <w:sz w:val="32"/>
          <w:szCs w:val="32"/>
        </w:rPr>
        <w:t xml:space="preserve"> ед. тех.;</w:t>
      </w:r>
    </w:p>
    <w:p w:rsidR="00A141AA" w:rsidRPr="00241CBA" w:rsidRDefault="00A141AA" w:rsidP="00A141AA">
      <w:pPr>
        <w:suppressAutoHyphens/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 xml:space="preserve">от ТП РСЧС – </w:t>
      </w:r>
      <w:r w:rsidR="00FE61A4">
        <w:rPr>
          <w:sz w:val="32"/>
          <w:szCs w:val="32"/>
        </w:rPr>
        <w:t>2876</w:t>
      </w:r>
      <w:r w:rsidRPr="00241CBA">
        <w:rPr>
          <w:sz w:val="32"/>
          <w:szCs w:val="32"/>
        </w:rPr>
        <w:t xml:space="preserve"> чел. и 1</w:t>
      </w:r>
      <w:r w:rsidR="00FE61A4">
        <w:rPr>
          <w:sz w:val="32"/>
          <w:szCs w:val="32"/>
        </w:rPr>
        <w:t>135</w:t>
      </w:r>
      <w:r w:rsidRPr="00241CBA">
        <w:rPr>
          <w:sz w:val="32"/>
          <w:szCs w:val="32"/>
        </w:rPr>
        <w:t xml:space="preserve"> ед. тех.</w:t>
      </w:r>
    </w:p>
    <w:p w:rsidR="003D666D" w:rsidRPr="00241CBA" w:rsidRDefault="003D666D" w:rsidP="003D666D">
      <w:pPr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 xml:space="preserve">В целях сокращения времени реагирования на возможные ЧС, на территории области также </w:t>
      </w:r>
      <w:r w:rsidRPr="00241CBA">
        <w:rPr>
          <w:b/>
          <w:sz w:val="32"/>
          <w:szCs w:val="32"/>
        </w:rPr>
        <w:t>создана аэромобильная группировка</w:t>
      </w:r>
      <w:r w:rsidRPr="00241CBA">
        <w:rPr>
          <w:sz w:val="32"/>
          <w:szCs w:val="32"/>
        </w:rPr>
        <w:t xml:space="preserve"> Главного управления МЧС России по Новгородской области в составе 100 человек, 14 единиц техники и </w:t>
      </w:r>
      <w:r w:rsidR="00FE61A4">
        <w:rPr>
          <w:sz w:val="32"/>
          <w:szCs w:val="32"/>
        </w:rPr>
        <w:t>1</w:t>
      </w:r>
      <w:r w:rsidRPr="00241CBA">
        <w:rPr>
          <w:sz w:val="32"/>
          <w:szCs w:val="32"/>
        </w:rPr>
        <w:t xml:space="preserve"> БАС (приказ ГУ № 83 от 03.02.2020).</w:t>
      </w:r>
    </w:p>
    <w:p w:rsidR="003D666D" w:rsidRPr="00241CBA" w:rsidRDefault="003D666D" w:rsidP="00066F46">
      <w:pPr>
        <w:jc w:val="both"/>
        <w:rPr>
          <w:sz w:val="24"/>
          <w:szCs w:val="24"/>
        </w:rPr>
      </w:pPr>
      <w:r w:rsidRPr="00241CBA">
        <w:rPr>
          <w:sz w:val="32"/>
          <w:szCs w:val="32"/>
        </w:rPr>
        <w:t xml:space="preserve">В целях мониторинга пожарной опасности, своевременного обнаружения и организации тушения природных пожаров в лесах Новгородской области применяются системы  космического мониторинга «Каскад», «ИСДМ-Рослесхоз» и система видеонаблюдения </w:t>
      </w:r>
      <w:r w:rsidRPr="00241CBA">
        <w:rPr>
          <w:b/>
          <w:sz w:val="32"/>
          <w:szCs w:val="32"/>
        </w:rPr>
        <w:t>«</w:t>
      </w:r>
      <w:proofErr w:type="spellStart"/>
      <w:r w:rsidRPr="00241CBA">
        <w:rPr>
          <w:b/>
          <w:sz w:val="32"/>
          <w:szCs w:val="32"/>
        </w:rPr>
        <w:t>Лесохранитель</w:t>
      </w:r>
      <w:proofErr w:type="spellEnd"/>
      <w:r w:rsidRPr="00241CBA">
        <w:rPr>
          <w:b/>
          <w:sz w:val="32"/>
          <w:szCs w:val="32"/>
        </w:rPr>
        <w:t>»</w:t>
      </w:r>
      <w:r w:rsidRPr="00241CBA">
        <w:rPr>
          <w:sz w:val="32"/>
          <w:szCs w:val="32"/>
        </w:rPr>
        <w:t xml:space="preserve"> </w:t>
      </w:r>
      <w:r w:rsidRPr="0052454B">
        <w:rPr>
          <w:sz w:val="32"/>
          <w:szCs w:val="32"/>
        </w:rPr>
        <w:t>включающая 36 видеокамер</w:t>
      </w:r>
      <w:r w:rsidRPr="00241CBA">
        <w:rPr>
          <w:sz w:val="32"/>
          <w:szCs w:val="32"/>
        </w:rPr>
        <w:t xml:space="preserve"> на территории 16 районов области. </w:t>
      </w:r>
    </w:p>
    <w:tbl>
      <w:tblPr>
        <w:tblW w:w="73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548"/>
        <w:gridCol w:w="2772"/>
      </w:tblGrid>
      <w:tr w:rsidR="003D666D" w:rsidRPr="00241CBA" w:rsidTr="003D666D">
        <w:trPr>
          <w:cantSplit/>
          <w:trHeight w:val="272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Количество видеокамер</w:t>
            </w:r>
          </w:p>
        </w:tc>
      </w:tr>
      <w:tr w:rsidR="003D666D" w:rsidRPr="00241CBA" w:rsidTr="003D666D">
        <w:trPr>
          <w:cantSplit/>
          <w:trHeight w:val="104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Батецкий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</w:t>
            </w:r>
          </w:p>
        </w:tc>
      </w:tr>
      <w:tr w:rsidR="003D666D" w:rsidRPr="00241CBA" w:rsidTr="003D666D">
        <w:trPr>
          <w:cantSplit/>
          <w:trHeight w:val="12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Боровичский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</w:tr>
      <w:tr w:rsidR="003D666D" w:rsidRPr="00241CBA" w:rsidTr="003D666D">
        <w:trPr>
          <w:cantSplit/>
          <w:trHeight w:val="104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Волотовский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</w:t>
            </w:r>
          </w:p>
        </w:tc>
      </w:tr>
      <w:tr w:rsidR="003D666D" w:rsidRPr="00241CBA" w:rsidTr="003D666D">
        <w:trPr>
          <w:cantSplit/>
          <w:trHeight w:val="218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Крестецкий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</w:t>
            </w:r>
          </w:p>
        </w:tc>
      </w:tr>
      <w:tr w:rsidR="003D666D" w:rsidRPr="00241CBA" w:rsidTr="003D666D">
        <w:trPr>
          <w:cantSplit/>
          <w:trHeight w:val="270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Любытинский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</w:t>
            </w:r>
          </w:p>
        </w:tc>
      </w:tr>
      <w:tr w:rsidR="003D666D" w:rsidRPr="00241CBA" w:rsidTr="003D666D">
        <w:trPr>
          <w:cantSplit/>
          <w:trHeight w:val="184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Маловишерский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Марёвский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Мошенской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Новгородский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Окуловский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Пестовский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Поддорский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Солецкий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Хвойнинский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pStyle w:val="1"/>
              <w:numPr>
                <w:ilvl w:val="12"/>
                <w:numId w:val="0"/>
              </w:numPr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Холмский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</w:t>
            </w:r>
          </w:p>
        </w:tc>
      </w:tr>
      <w:tr w:rsidR="003D666D" w:rsidRPr="00241CBA" w:rsidTr="003D666D">
        <w:trPr>
          <w:cantSplit/>
          <w:trHeight w:val="237"/>
          <w:jc w:val="center"/>
        </w:trPr>
        <w:tc>
          <w:tcPr>
            <w:tcW w:w="4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Чудовский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666D" w:rsidRPr="00241CBA" w:rsidRDefault="003D666D" w:rsidP="003D666D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</w:t>
            </w:r>
          </w:p>
        </w:tc>
      </w:tr>
    </w:tbl>
    <w:p w:rsidR="003D666D" w:rsidRPr="00241CBA" w:rsidRDefault="003D666D" w:rsidP="003D666D">
      <w:pPr>
        <w:ind w:firstLine="0"/>
        <w:jc w:val="both"/>
        <w:rPr>
          <w:sz w:val="24"/>
          <w:szCs w:val="24"/>
        </w:rPr>
      </w:pPr>
    </w:p>
    <w:p w:rsidR="003D666D" w:rsidRPr="00241CBA" w:rsidRDefault="003D666D" w:rsidP="00A141AA">
      <w:pPr>
        <w:jc w:val="both"/>
        <w:rPr>
          <w:sz w:val="32"/>
          <w:szCs w:val="32"/>
        </w:rPr>
      </w:pPr>
      <w:r w:rsidRPr="00241CBA">
        <w:rPr>
          <w:sz w:val="32"/>
          <w:szCs w:val="32"/>
        </w:rPr>
        <w:t>Данные с видеокамер системы «</w:t>
      </w:r>
      <w:proofErr w:type="spellStart"/>
      <w:r w:rsidRPr="00241CBA">
        <w:rPr>
          <w:sz w:val="32"/>
          <w:szCs w:val="32"/>
        </w:rPr>
        <w:t>Лесохранитель</w:t>
      </w:r>
      <w:proofErr w:type="spellEnd"/>
      <w:r w:rsidRPr="00241CBA">
        <w:rPr>
          <w:sz w:val="32"/>
          <w:szCs w:val="32"/>
        </w:rPr>
        <w:t xml:space="preserve">» поступают в региональную диспетчерскую службу Министерства природных ресурсов, лесной промышленности и экологии Новгородской области, осуществляющую круглосуточное дежурство. Также, доступ к данной системе имеется в лесничествах министерства, в ЕДДС муниципальных </w:t>
      </w:r>
      <w:r w:rsidRPr="00241CBA">
        <w:rPr>
          <w:sz w:val="32"/>
          <w:szCs w:val="32"/>
        </w:rPr>
        <w:lastRenderedPageBreak/>
        <w:t>районов и ЦУКС Главного управления МЧС России по Новгородской области.</w:t>
      </w:r>
    </w:p>
    <w:p w:rsidR="00FE61A4" w:rsidRPr="00FE61A4" w:rsidRDefault="00FE61A4" w:rsidP="00FE61A4">
      <w:pPr>
        <w:jc w:val="both"/>
        <w:rPr>
          <w:sz w:val="32"/>
          <w:szCs w:val="32"/>
        </w:rPr>
      </w:pPr>
      <w:r w:rsidRPr="00FE61A4">
        <w:rPr>
          <w:sz w:val="32"/>
          <w:szCs w:val="32"/>
        </w:rPr>
        <w:t>В целях проведения авиационного мониторинга пожарной обстановки в лесах Новгородской области Министерством природных ресурсов, лесного хозяйства и экологии Новгородской области заключён государственный контракт (№ 2-21 от 02.03.2021) с ООО «Авиа компания Восход» имеющим двух моторный, четырёх местный самолёт Л-42 «Лодка» с общим объёмом 125 лётных часов (5000,0 тыс. руб.).</w:t>
      </w:r>
    </w:p>
    <w:p w:rsidR="00066F46" w:rsidRPr="00241CBA" w:rsidRDefault="00066F46" w:rsidP="00066F46">
      <w:pPr>
        <w:pStyle w:val="1"/>
        <w:ind w:firstLine="709"/>
        <w:rPr>
          <w:color w:val="000000" w:themeColor="text1"/>
          <w:sz w:val="32"/>
          <w:szCs w:val="32"/>
        </w:rPr>
      </w:pPr>
      <w:r w:rsidRPr="00241CBA">
        <w:rPr>
          <w:rFonts w:eastAsia="SimSun"/>
          <w:color w:val="000000" w:themeColor="text1"/>
          <w:spacing w:val="-4"/>
          <w:kern w:val="2"/>
          <w:sz w:val="32"/>
          <w:szCs w:val="32"/>
          <w:lang w:eastAsia="ar-SA"/>
        </w:rPr>
        <w:t>М</w:t>
      </w:r>
      <w:r w:rsidRPr="00241CBA">
        <w:rPr>
          <w:color w:val="000000" w:themeColor="text1"/>
          <w:sz w:val="32"/>
          <w:szCs w:val="32"/>
        </w:rPr>
        <w:t xml:space="preserve">аршрут патрулирования составляет протяженность 875 км. </w:t>
      </w:r>
    </w:p>
    <w:p w:rsidR="00A141AA" w:rsidRPr="00241CBA" w:rsidRDefault="00A141AA" w:rsidP="00A141AA">
      <w:pPr>
        <w:jc w:val="both"/>
        <w:rPr>
          <w:rFonts w:eastAsia="SimSun"/>
          <w:spacing w:val="-4"/>
          <w:kern w:val="1"/>
          <w:sz w:val="32"/>
          <w:szCs w:val="32"/>
          <w:lang w:eastAsia="ar-SA"/>
        </w:rPr>
      </w:pPr>
      <w:r w:rsidRPr="00241CBA">
        <w:rPr>
          <w:rFonts w:eastAsia="SimSun"/>
          <w:spacing w:val="-4"/>
          <w:kern w:val="1"/>
          <w:sz w:val="32"/>
          <w:szCs w:val="32"/>
          <w:lang w:eastAsia="ar-SA"/>
        </w:rPr>
        <w:t xml:space="preserve">Также, для мониторинга пожарной обстановки и тушения возможных природных пожаров может применяться вертолет Ка-32 с ВСУ-5 </w:t>
      </w:r>
      <w:r w:rsidRPr="00241CBA">
        <w:rPr>
          <w:rFonts w:eastAsia="SimSun"/>
          <w:spacing w:val="-4"/>
          <w:kern w:val="1"/>
          <w:sz w:val="32"/>
          <w:szCs w:val="32"/>
          <w:lang w:eastAsia="ar-SA"/>
        </w:rPr>
        <w:br/>
        <w:t xml:space="preserve">МЧС России. При тушении пожаров с применением самолётов-амфибий </w:t>
      </w:r>
      <w:r w:rsidRPr="00241CBA">
        <w:rPr>
          <w:rFonts w:eastAsia="SimSun"/>
          <w:spacing w:val="-4"/>
          <w:kern w:val="1"/>
          <w:sz w:val="32"/>
          <w:szCs w:val="32"/>
          <w:lang w:eastAsia="ar-SA"/>
        </w:rPr>
        <w:br/>
        <w:t xml:space="preserve">Бе-200ЧС (ближайший в г. Москва), для забора воды на территории Новгородской области имеется 1 пригодный для применения водоём </w:t>
      </w:r>
      <w:r w:rsidRPr="00241CBA">
        <w:rPr>
          <w:rFonts w:eastAsia="SimSun"/>
          <w:spacing w:val="-4"/>
          <w:kern w:val="1"/>
          <w:sz w:val="32"/>
          <w:szCs w:val="32"/>
          <w:lang w:eastAsia="ar-SA"/>
        </w:rPr>
        <w:br/>
        <w:t xml:space="preserve">оз. Ильмень. </w:t>
      </w:r>
    </w:p>
    <w:p w:rsidR="00A141AA" w:rsidRPr="00241CBA" w:rsidRDefault="00A141AA" w:rsidP="00A141AA">
      <w:pPr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 xml:space="preserve">В 2021 году на территории Новгородской области в зонах возможной опасности, связанной </w:t>
      </w:r>
      <w:r w:rsidRPr="00241CBA">
        <w:rPr>
          <w:b/>
          <w:sz w:val="32"/>
          <w:szCs w:val="32"/>
        </w:rPr>
        <w:t>с угрозой  перехода лесных и ландшафтных пожаров находятся 45 населенных пунктов</w:t>
      </w:r>
      <w:r w:rsidRPr="00241CBA">
        <w:rPr>
          <w:sz w:val="32"/>
          <w:szCs w:val="32"/>
        </w:rPr>
        <w:t xml:space="preserve">, </w:t>
      </w:r>
      <w:r w:rsidRPr="00241CBA">
        <w:rPr>
          <w:sz w:val="32"/>
          <w:szCs w:val="32"/>
        </w:rPr>
        <w:br/>
        <w:t>прикрытие 12 из которых обеспечивают подразделения ФПС и 33 подразделения ППС области. В 18 населённых пунктах имеются подразделения добровольной пожарной охраны, в том числе 6 добровольных пожарных команд, на вооружении которых имеется пожарная техника и 12 дружин с мотопомпами. Во всех населённых пунктах подверженных угрозе перехода природных пожаров имеются источники противопожарного водоснабжения.</w:t>
      </w:r>
    </w:p>
    <w:p w:rsidR="00A141AA" w:rsidRPr="00241CBA" w:rsidRDefault="00A141AA" w:rsidP="00A141AA">
      <w:pPr>
        <w:ind w:firstLine="708"/>
        <w:jc w:val="both"/>
        <w:rPr>
          <w:sz w:val="16"/>
          <w:szCs w:val="16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2265"/>
        <w:gridCol w:w="855"/>
        <w:gridCol w:w="851"/>
        <w:gridCol w:w="851"/>
        <w:gridCol w:w="851"/>
        <w:gridCol w:w="851"/>
        <w:gridCol w:w="2411"/>
      </w:tblGrid>
      <w:tr w:rsidR="00A141AA" w:rsidRPr="00241CBA" w:rsidTr="00A141AA">
        <w:tc>
          <w:tcPr>
            <w:tcW w:w="842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Наименование  муниципального образования</w:t>
            </w:r>
          </w:p>
        </w:tc>
        <w:tc>
          <w:tcPr>
            <w:tcW w:w="1054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Наименование  населенного пункта, подверженного угрозе лесных пожаров</w:t>
            </w:r>
          </w:p>
        </w:tc>
        <w:tc>
          <w:tcPr>
            <w:tcW w:w="794" w:type="pct"/>
            <w:gridSpan w:val="2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Численность населения</w:t>
            </w:r>
          </w:p>
        </w:tc>
        <w:tc>
          <w:tcPr>
            <w:tcW w:w="2310" w:type="pct"/>
            <w:gridSpan w:val="4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Прикрытие </w:t>
            </w:r>
          </w:p>
        </w:tc>
      </w:tr>
      <w:tr w:rsidR="00A141AA" w:rsidRPr="00241CBA" w:rsidTr="00A141AA"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8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всего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в </w:t>
            </w:r>
            <w:proofErr w:type="spellStart"/>
            <w:r w:rsidRPr="00241CBA">
              <w:rPr>
                <w:sz w:val="24"/>
                <w:szCs w:val="24"/>
              </w:rPr>
              <w:t>т.ч</w:t>
            </w:r>
            <w:proofErr w:type="spellEnd"/>
            <w:r w:rsidRPr="00241CBA">
              <w:rPr>
                <w:sz w:val="24"/>
                <w:szCs w:val="24"/>
              </w:rPr>
              <w:t>. детей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№ ПСЧ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Расстояние до ПЧ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Время прибытия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Наличие ДПК/ДПД</w:t>
            </w:r>
          </w:p>
        </w:tc>
      </w:tr>
      <w:tr w:rsidR="00A141AA" w:rsidRPr="00241CBA" w:rsidTr="00A141AA">
        <w:tc>
          <w:tcPr>
            <w:tcW w:w="842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Боровичский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Низино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34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11 км, ДПД д. </w:t>
            </w:r>
            <w:proofErr w:type="spellStart"/>
            <w:r w:rsidRPr="00241CBA">
              <w:rPr>
                <w:sz w:val="24"/>
                <w:szCs w:val="24"/>
              </w:rPr>
              <w:t>Нальцы</w:t>
            </w:r>
            <w:proofErr w:type="spellEnd"/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(5 чел, 1 МП)</w:t>
            </w:r>
          </w:p>
        </w:tc>
      </w:tr>
      <w:tr w:rsidR="00A141AA" w:rsidRPr="00241CBA" w:rsidTr="00A141AA">
        <w:trPr>
          <w:trHeight w:val="297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Сутоко</w:t>
            </w:r>
            <w:proofErr w:type="spellEnd"/>
            <w:r w:rsidRPr="00241CBA">
              <w:rPr>
                <w:sz w:val="24"/>
                <w:szCs w:val="24"/>
              </w:rPr>
              <w:t>-Рядок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39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8 км, ДПД п. </w:t>
            </w:r>
            <w:proofErr w:type="spellStart"/>
            <w:r w:rsidRPr="00241CBA">
              <w:rPr>
                <w:sz w:val="24"/>
                <w:szCs w:val="24"/>
              </w:rPr>
              <w:t>Травково</w:t>
            </w:r>
            <w:proofErr w:type="spellEnd"/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(5 чел, 1 МП)</w:t>
            </w:r>
          </w:p>
        </w:tc>
      </w:tr>
      <w:tr w:rsidR="00A141AA" w:rsidRPr="00241CBA" w:rsidTr="00A141AA"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Узмень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46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 км, ДПК д. Речка</w:t>
            </w:r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(5 чел, 1 АЦ)</w:t>
            </w:r>
          </w:p>
        </w:tc>
      </w:tr>
      <w:tr w:rsidR="00A141AA" w:rsidRPr="00241CBA" w:rsidTr="00A141AA"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п. Кировский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417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43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(3 чел, 1 МП)</w:t>
            </w:r>
          </w:p>
        </w:tc>
      </w:tr>
      <w:tr w:rsidR="00A141AA" w:rsidRPr="00241CBA" w:rsidTr="00A141AA"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п. Никитино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26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3 км, ДПД п. </w:t>
            </w:r>
            <w:proofErr w:type="spellStart"/>
            <w:r w:rsidRPr="00241CBA">
              <w:rPr>
                <w:sz w:val="24"/>
                <w:szCs w:val="24"/>
              </w:rPr>
              <w:t>Травково</w:t>
            </w:r>
            <w:proofErr w:type="spellEnd"/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(5 чел, 1 МП)</w:t>
            </w:r>
          </w:p>
        </w:tc>
      </w:tr>
      <w:tr w:rsidR="00A141AA" w:rsidRPr="00241CBA" w:rsidTr="00A141AA"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с. Опеченский Посад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1234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127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 км, ПЧ-46</w:t>
            </w:r>
          </w:p>
        </w:tc>
      </w:tr>
      <w:tr w:rsidR="00A141AA" w:rsidRPr="00241CBA" w:rsidTr="00A141AA">
        <w:trPr>
          <w:trHeight w:val="191"/>
        </w:trPr>
        <w:tc>
          <w:tcPr>
            <w:tcW w:w="842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Валдайский муниципальны</w:t>
            </w:r>
            <w:r w:rsidRPr="00241CBA">
              <w:rPr>
                <w:sz w:val="24"/>
                <w:szCs w:val="24"/>
              </w:rPr>
              <w:lastRenderedPageBreak/>
              <w:t>й район</w:t>
            </w: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lastRenderedPageBreak/>
              <w:t>д. Афанасово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71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18 км, ДПК с. Едрово</w:t>
            </w:r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(1 чел, 1 АЦ)</w:t>
            </w:r>
          </w:p>
        </w:tc>
      </w:tr>
      <w:tr w:rsidR="00A141AA" w:rsidRPr="00241CBA" w:rsidTr="00A141AA">
        <w:trPr>
          <w:trHeight w:val="18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Зелёная Роща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30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16 км, ДПК с. Едрово</w:t>
            </w:r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(1 чел, 1 АЦ)</w:t>
            </w:r>
          </w:p>
        </w:tc>
      </w:tr>
      <w:tr w:rsidR="00A141AA" w:rsidRPr="00241CBA" w:rsidTr="00A141AA"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Мосолино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56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18 км, ДПК с. </w:t>
            </w:r>
            <w:proofErr w:type="spellStart"/>
            <w:r w:rsidRPr="00241CBA">
              <w:rPr>
                <w:sz w:val="24"/>
                <w:szCs w:val="24"/>
              </w:rPr>
              <w:t>Яжелбици</w:t>
            </w:r>
            <w:proofErr w:type="spellEnd"/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(2 чел, 1 АЦ, 1 МП)</w:t>
            </w:r>
          </w:p>
        </w:tc>
      </w:tr>
      <w:tr w:rsidR="00A141AA" w:rsidRPr="00241CBA" w:rsidTr="00A141AA"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Плотично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41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27 км, ПСЧ-11</w:t>
            </w:r>
          </w:p>
        </w:tc>
      </w:tr>
      <w:tr w:rsidR="00A141AA" w:rsidRPr="00241CBA" w:rsidTr="00A141AA">
        <w:trPr>
          <w:trHeight w:val="236"/>
        </w:trPr>
        <w:tc>
          <w:tcPr>
            <w:tcW w:w="842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Маловишерский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Бурга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35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(2 чел, 1 МП)</w:t>
            </w:r>
          </w:p>
        </w:tc>
      </w:tr>
      <w:tr w:rsidR="00A141AA" w:rsidRPr="00241CBA" w:rsidTr="00A141AA">
        <w:trPr>
          <w:trHeight w:val="255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Заречье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65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5 км, ДПД  д. </w:t>
            </w:r>
            <w:proofErr w:type="spellStart"/>
            <w:r w:rsidRPr="00241CBA">
              <w:rPr>
                <w:sz w:val="24"/>
                <w:szCs w:val="24"/>
              </w:rPr>
              <w:t>Оксочи</w:t>
            </w:r>
            <w:proofErr w:type="spellEnd"/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(3 чел, 1 МП)</w:t>
            </w:r>
          </w:p>
        </w:tc>
      </w:tr>
      <w:tr w:rsidR="00A141AA" w:rsidRPr="00241CBA" w:rsidTr="00A141AA">
        <w:trPr>
          <w:trHeight w:val="24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Краснёнка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35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(3 чел, 1 МП)</w:t>
            </w:r>
          </w:p>
        </w:tc>
      </w:tr>
      <w:tr w:rsidR="00A141AA" w:rsidRPr="00241CBA" w:rsidTr="00A141AA">
        <w:trPr>
          <w:trHeight w:val="255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Красное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40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1 км, ДПД  д. </w:t>
            </w:r>
            <w:proofErr w:type="spellStart"/>
            <w:r w:rsidRPr="00241CBA">
              <w:rPr>
                <w:sz w:val="24"/>
                <w:szCs w:val="24"/>
              </w:rPr>
              <w:t>Краснёнка</w:t>
            </w:r>
            <w:proofErr w:type="spellEnd"/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(3 чел, 1 МП)</w:t>
            </w:r>
          </w:p>
        </w:tc>
      </w:tr>
      <w:tr w:rsidR="00A141AA" w:rsidRPr="00241CBA" w:rsidTr="00A141AA">
        <w:trPr>
          <w:trHeight w:val="30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Оксочи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90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65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(3 чел, 1 МП)</w:t>
            </w:r>
          </w:p>
        </w:tc>
      </w:tr>
      <w:tr w:rsidR="00A141AA" w:rsidRPr="00241CBA" w:rsidTr="00A141AA">
        <w:trPr>
          <w:trHeight w:val="255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п. Дачный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30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2 км, ДПД  д. </w:t>
            </w:r>
            <w:proofErr w:type="spellStart"/>
            <w:r w:rsidRPr="00241CBA">
              <w:rPr>
                <w:sz w:val="24"/>
                <w:szCs w:val="24"/>
              </w:rPr>
              <w:t>Горнешно</w:t>
            </w:r>
            <w:proofErr w:type="spellEnd"/>
          </w:p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(2 чел, 1 МП)</w:t>
            </w:r>
          </w:p>
        </w:tc>
      </w:tr>
      <w:tr w:rsidR="00A141AA" w:rsidRPr="00241CBA" w:rsidTr="00A141AA">
        <w:trPr>
          <w:trHeight w:val="236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ст. Гряды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196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40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(2 чел, 2 МП)</w:t>
            </w:r>
          </w:p>
        </w:tc>
      </w:tr>
      <w:tr w:rsidR="00A141AA" w:rsidRPr="00241CBA" w:rsidTr="00A141AA">
        <w:trPr>
          <w:trHeight w:val="270"/>
        </w:trPr>
        <w:tc>
          <w:tcPr>
            <w:tcW w:w="842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Новгородский муниципальный район</w:t>
            </w: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Волынь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44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(1 чел, 1 МП)</w:t>
            </w:r>
          </w:p>
        </w:tc>
      </w:tr>
      <w:tr w:rsidR="00A141AA" w:rsidRPr="00241CBA" w:rsidTr="00A141AA">
        <w:trPr>
          <w:trHeight w:val="27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Глебово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34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(4 чел, 1 МП)</w:t>
            </w:r>
          </w:p>
        </w:tc>
      </w:tr>
      <w:tr w:rsidR="00A141AA" w:rsidRPr="00241CBA" w:rsidTr="00A141AA">
        <w:trPr>
          <w:trHeight w:val="240"/>
        </w:trPr>
        <w:tc>
          <w:tcPr>
            <w:tcW w:w="842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Окуловский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г. Окуловка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12328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2347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 км, ПЧ-30</w:t>
            </w:r>
          </w:p>
        </w:tc>
      </w:tr>
      <w:tr w:rsidR="00A141AA" w:rsidRPr="00241CBA" w:rsidTr="00A141AA">
        <w:trPr>
          <w:trHeight w:val="30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Завод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103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21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(3 чел, 1 АРС, 1 МП)</w:t>
            </w:r>
          </w:p>
        </w:tc>
      </w:tr>
      <w:tr w:rsidR="00A141AA" w:rsidRPr="00241CBA" w:rsidTr="00A141AA">
        <w:trPr>
          <w:trHeight w:val="24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Озерки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437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 км, ПЧ-31</w:t>
            </w:r>
          </w:p>
        </w:tc>
      </w:tr>
      <w:tr w:rsidR="00A141AA" w:rsidRPr="00241CBA" w:rsidTr="00A141AA">
        <w:trPr>
          <w:trHeight w:val="255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Пузырево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21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(2 чел, 1 АРС, 1 МП)</w:t>
            </w:r>
          </w:p>
        </w:tc>
      </w:tr>
      <w:tr w:rsidR="00A141AA" w:rsidRPr="00241CBA" w:rsidTr="00A141AA">
        <w:trPr>
          <w:trHeight w:val="176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п. </w:t>
            </w:r>
            <w:proofErr w:type="spellStart"/>
            <w:r w:rsidRPr="00241CBA">
              <w:rPr>
                <w:sz w:val="24"/>
                <w:szCs w:val="24"/>
              </w:rPr>
              <w:t>Боровенка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1944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397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27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(7 чел, 1 АРС, 2 МП)</w:t>
            </w:r>
          </w:p>
        </w:tc>
      </w:tr>
      <w:tr w:rsidR="00A141AA" w:rsidRPr="00241CBA" w:rsidTr="00A141AA">
        <w:trPr>
          <w:trHeight w:val="21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п. Котово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1300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181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21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(1 чел, 1МП)</w:t>
            </w:r>
          </w:p>
        </w:tc>
      </w:tr>
      <w:tr w:rsidR="00A141AA" w:rsidRPr="00241CBA" w:rsidTr="00A141AA">
        <w:trPr>
          <w:trHeight w:val="21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п. Кулотино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3068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490</w:t>
            </w:r>
          </w:p>
        </w:tc>
        <w:tc>
          <w:tcPr>
            <w:tcW w:w="396" w:type="pct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32</w:t>
            </w:r>
          </w:p>
        </w:tc>
        <w:tc>
          <w:tcPr>
            <w:tcW w:w="396" w:type="pct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(5 чел, 1 МП)</w:t>
            </w:r>
          </w:p>
        </w:tc>
      </w:tr>
      <w:tr w:rsidR="00A141AA" w:rsidRPr="00241CBA" w:rsidTr="00A141AA">
        <w:trPr>
          <w:trHeight w:val="176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п. Сосновый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31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23 км, ПЧ-30</w:t>
            </w:r>
          </w:p>
        </w:tc>
      </w:tr>
      <w:tr w:rsidR="00A141AA" w:rsidRPr="00241CBA" w:rsidTr="00A141AA">
        <w:trPr>
          <w:trHeight w:val="24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п. </w:t>
            </w:r>
            <w:proofErr w:type="spellStart"/>
            <w:r w:rsidRPr="00241CBA">
              <w:rPr>
                <w:sz w:val="24"/>
                <w:szCs w:val="24"/>
              </w:rPr>
              <w:t>Топорок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650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32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(5 чел, 1 АРС)</w:t>
            </w:r>
          </w:p>
        </w:tc>
      </w:tr>
      <w:tr w:rsidR="00A141AA" w:rsidRPr="00241CBA" w:rsidTr="00A141AA">
        <w:trPr>
          <w:trHeight w:val="176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с. Березовик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330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 км, ПЧ-31</w:t>
            </w:r>
          </w:p>
        </w:tc>
      </w:tr>
      <w:tr w:rsidR="00A141AA" w:rsidRPr="00241CBA" w:rsidTr="00A141AA">
        <w:trPr>
          <w:trHeight w:val="225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ст. </w:t>
            </w:r>
            <w:proofErr w:type="spellStart"/>
            <w:r w:rsidRPr="00241CBA">
              <w:rPr>
                <w:sz w:val="24"/>
                <w:szCs w:val="24"/>
              </w:rPr>
              <w:t>Торбино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508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53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(5 чел, 1 АРС, 2 МП)</w:t>
            </w:r>
          </w:p>
        </w:tc>
      </w:tr>
      <w:tr w:rsidR="00A141AA" w:rsidRPr="00241CBA" w:rsidTr="00A141AA">
        <w:trPr>
          <w:trHeight w:val="300"/>
        </w:trPr>
        <w:tc>
          <w:tcPr>
            <w:tcW w:w="842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Солецкий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Велебицы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18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 км, ПСЧ-14</w:t>
            </w:r>
          </w:p>
        </w:tc>
      </w:tr>
      <w:tr w:rsidR="00A141AA" w:rsidRPr="00241CBA" w:rsidTr="00A141AA">
        <w:trPr>
          <w:trHeight w:val="27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Сосновка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177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10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 км, ПСЧ-14</w:t>
            </w:r>
          </w:p>
        </w:tc>
      </w:tr>
      <w:tr w:rsidR="00A141AA" w:rsidRPr="00241CBA" w:rsidTr="00A141AA">
        <w:trPr>
          <w:trHeight w:val="210"/>
        </w:trPr>
        <w:tc>
          <w:tcPr>
            <w:tcW w:w="842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Парфинский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Налючи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36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 км, д. Новая Деревня ДПД (6 чел, 2 МП)</w:t>
            </w:r>
          </w:p>
        </w:tc>
      </w:tr>
      <w:tr w:rsidR="00A141AA" w:rsidRPr="00241CBA" w:rsidTr="00A141AA">
        <w:trPr>
          <w:trHeight w:val="146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Новая Деревня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410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37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(6 чел, 2 МП)</w:t>
            </w:r>
          </w:p>
        </w:tc>
      </w:tr>
      <w:tr w:rsidR="00A141AA" w:rsidRPr="00241CBA" w:rsidTr="00A141AA">
        <w:trPr>
          <w:trHeight w:val="195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Сергеево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327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(2 чел, 1 МП)</w:t>
            </w:r>
          </w:p>
        </w:tc>
      </w:tr>
      <w:tr w:rsidR="00A141AA" w:rsidRPr="00241CBA" w:rsidTr="00A141AA">
        <w:trPr>
          <w:trHeight w:val="33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Федорково</w:t>
            </w:r>
            <w:proofErr w:type="spellEnd"/>
            <w:r w:rsidRPr="00241CB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1140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225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34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15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ДПД (2 чел, 1 МП)</w:t>
            </w:r>
          </w:p>
        </w:tc>
      </w:tr>
      <w:tr w:rsidR="00A141AA" w:rsidRPr="00241CBA" w:rsidTr="00A141AA">
        <w:trPr>
          <w:trHeight w:val="240"/>
        </w:trPr>
        <w:tc>
          <w:tcPr>
            <w:tcW w:w="842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Хвойнинский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Горка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 км, ПЧ-41</w:t>
            </w:r>
          </w:p>
        </w:tc>
      </w:tr>
      <w:tr w:rsidR="00A141AA" w:rsidRPr="00241CBA" w:rsidTr="00A141AA">
        <w:trPr>
          <w:trHeight w:val="24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Миголощи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279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29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(5 чел ,1 АЦ)</w:t>
            </w:r>
          </w:p>
        </w:tc>
      </w:tr>
      <w:tr w:rsidR="00A141AA" w:rsidRPr="00241CBA" w:rsidTr="00A141AA">
        <w:trPr>
          <w:trHeight w:val="255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Мякишево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108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 км, ПЧ-39</w:t>
            </w:r>
          </w:p>
        </w:tc>
      </w:tr>
      <w:tr w:rsidR="00A141AA" w:rsidRPr="00241CBA" w:rsidTr="00A141AA">
        <w:trPr>
          <w:trHeight w:val="195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п. Хвойная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5985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938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10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 км, ПЧ-39</w:t>
            </w:r>
          </w:p>
        </w:tc>
      </w:tr>
      <w:tr w:rsidR="00A141AA" w:rsidRPr="00241CBA" w:rsidTr="00A141AA">
        <w:trPr>
          <w:trHeight w:val="206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п. Юбилейный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1527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329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3 км, ПЧ-41</w:t>
            </w:r>
          </w:p>
        </w:tc>
      </w:tr>
      <w:tr w:rsidR="00A141AA" w:rsidRPr="00241CBA" w:rsidTr="00A141AA">
        <w:trPr>
          <w:trHeight w:val="30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с. Анциферово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852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10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6 км, ПЧ-42</w:t>
            </w:r>
          </w:p>
        </w:tc>
      </w:tr>
      <w:tr w:rsidR="00A141AA" w:rsidRPr="00241CBA" w:rsidTr="00A141AA">
        <w:trPr>
          <w:trHeight w:val="236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с. </w:t>
            </w:r>
            <w:proofErr w:type="spellStart"/>
            <w:r w:rsidRPr="00241CBA">
              <w:rPr>
                <w:sz w:val="24"/>
                <w:szCs w:val="24"/>
              </w:rPr>
              <w:t>Левоча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218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 км, ПЧ-41</w:t>
            </w:r>
          </w:p>
        </w:tc>
      </w:tr>
      <w:tr w:rsidR="00A141AA" w:rsidRPr="00241CBA" w:rsidTr="00A141AA">
        <w:trPr>
          <w:trHeight w:val="27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с. </w:t>
            </w:r>
            <w:proofErr w:type="spellStart"/>
            <w:r w:rsidRPr="00241CBA">
              <w:rPr>
                <w:sz w:val="24"/>
                <w:szCs w:val="24"/>
              </w:rPr>
              <w:t>Песь</w:t>
            </w:r>
            <w:proofErr w:type="spellEnd"/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1469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436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40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10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8 км, ПЧ-40</w:t>
            </w:r>
          </w:p>
        </w:tc>
      </w:tr>
      <w:tr w:rsidR="00A141AA" w:rsidRPr="00241CBA" w:rsidTr="00A141AA">
        <w:trPr>
          <w:trHeight w:val="300"/>
        </w:trPr>
        <w:tc>
          <w:tcPr>
            <w:tcW w:w="842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ст. Кабожа</w:t>
            </w:r>
          </w:p>
        </w:tc>
        <w:tc>
          <w:tcPr>
            <w:tcW w:w="398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912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98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41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center"/>
          </w:tcPr>
          <w:p w:rsidR="00A141AA" w:rsidRPr="00241CBA" w:rsidRDefault="00A141AA" w:rsidP="00241CBA">
            <w:pPr>
              <w:ind w:left="-246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7</w:t>
            </w:r>
          </w:p>
        </w:tc>
        <w:tc>
          <w:tcPr>
            <w:tcW w:w="1122" w:type="pct"/>
            <w:vAlign w:val="center"/>
          </w:tcPr>
          <w:p w:rsidR="00A141AA" w:rsidRPr="00241CBA" w:rsidRDefault="00A141AA" w:rsidP="00A141AA">
            <w:pPr>
              <w:ind w:left="-672"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5 км, ПЧ-41</w:t>
            </w:r>
          </w:p>
        </w:tc>
      </w:tr>
    </w:tbl>
    <w:p w:rsidR="00A141AA" w:rsidRPr="002E6B17" w:rsidRDefault="00A141AA" w:rsidP="00A141AA">
      <w:pPr>
        <w:pStyle w:val="a7"/>
        <w:ind w:firstLine="720"/>
        <w:jc w:val="both"/>
        <w:rPr>
          <w:b w:val="0"/>
          <w:sz w:val="32"/>
          <w:szCs w:val="32"/>
        </w:rPr>
      </w:pPr>
    </w:p>
    <w:p w:rsidR="002E6B17" w:rsidRPr="002E6B17" w:rsidRDefault="002E6B17" w:rsidP="00A141AA">
      <w:pPr>
        <w:pStyle w:val="a7"/>
        <w:ind w:firstLine="720"/>
        <w:jc w:val="both"/>
        <w:rPr>
          <w:b w:val="0"/>
          <w:sz w:val="32"/>
          <w:szCs w:val="32"/>
        </w:rPr>
      </w:pPr>
      <w:r w:rsidRPr="002E6B17">
        <w:rPr>
          <w:b w:val="0"/>
          <w:sz w:val="32"/>
          <w:szCs w:val="32"/>
        </w:rPr>
        <w:t xml:space="preserve">Населенные пункты подверженные угрозе лесных пожаров утверждены Распоряжением Правительства Новгородской области </w:t>
      </w:r>
      <w:r w:rsidRPr="002E6B17">
        <w:rPr>
          <w:b w:val="0"/>
          <w:sz w:val="32"/>
          <w:szCs w:val="32"/>
        </w:rPr>
        <w:br/>
        <w:t>№ 78-рг «О подготовке к пожароопасному периоду 2021 года».</w:t>
      </w:r>
    </w:p>
    <w:p w:rsidR="002E6B17" w:rsidRDefault="002E6B17" w:rsidP="00A141AA">
      <w:pPr>
        <w:pStyle w:val="a7"/>
        <w:ind w:firstLine="720"/>
        <w:jc w:val="both"/>
        <w:rPr>
          <w:b w:val="0"/>
          <w:sz w:val="32"/>
          <w:szCs w:val="32"/>
        </w:rPr>
      </w:pPr>
      <w:r w:rsidRPr="002E6B17">
        <w:rPr>
          <w:b w:val="0"/>
          <w:sz w:val="32"/>
          <w:szCs w:val="32"/>
        </w:rPr>
        <w:lastRenderedPageBreak/>
        <w:t>Распоряжением установлено начало пожароопасного периода 5 апреля 2021 года.</w:t>
      </w:r>
    </w:p>
    <w:p w:rsidR="002E6B17" w:rsidRPr="002E6B17" w:rsidRDefault="002E6B17" w:rsidP="002E6B17">
      <w:pPr>
        <w:jc w:val="both"/>
        <w:rPr>
          <w:sz w:val="32"/>
          <w:szCs w:val="32"/>
        </w:rPr>
      </w:pPr>
      <w:r w:rsidRPr="002E6B17">
        <w:rPr>
          <w:sz w:val="32"/>
          <w:szCs w:val="32"/>
        </w:rPr>
        <w:t>Органами местного самоуправления разработаны и утверждены паспорта населенных пунктов, подверженных угрозе лесных пожаров, а также реализованы противопожарные мероприятия, предусмотренные паспортами.</w:t>
      </w:r>
    </w:p>
    <w:p w:rsidR="00A141AA" w:rsidRDefault="00A141AA" w:rsidP="00A141AA">
      <w:pPr>
        <w:pStyle w:val="a7"/>
        <w:ind w:firstLine="720"/>
        <w:jc w:val="both"/>
        <w:rPr>
          <w:b w:val="0"/>
          <w:sz w:val="32"/>
          <w:szCs w:val="32"/>
        </w:rPr>
      </w:pPr>
      <w:r w:rsidRPr="00241CBA">
        <w:rPr>
          <w:b w:val="0"/>
          <w:sz w:val="32"/>
          <w:szCs w:val="32"/>
        </w:rPr>
        <w:t xml:space="preserve">В целях защиты населённых пунктов, находящихся в зонах возможной </w:t>
      </w:r>
      <w:r w:rsidR="00B10F30">
        <w:rPr>
          <w:b w:val="0"/>
          <w:sz w:val="32"/>
          <w:szCs w:val="32"/>
        </w:rPr>
        <w:t xml:space="preserve">опасности, связанной с угрозой </w:t>
      </w:r>
      <w:r w:rsidRPr="00241CBA">
        <w:rPr>
          <w:b w:val="0"/>
          <w:sz w:val="32"/>
          <w:szCs w:val="32"/>
        </w:rPr>
        <w:t xml:space="preserve">перехода лесных и ландшафтных пожаров на территории Новгородской области на пожароопасный период 2021 года </w:t>
      </w:r>
      <w:r w:rsidR="007A6EE8" w:rsidRPr="00241CBA">
        <w:rPr>
          <w:b w:val="0"/>
          <w:sz w:val="32"/>
          <w:szCs w:val="32"/>
        </w:rPr>
        <w:t>Согласно Плана</w:t>
      </w:r>
      <w:r w:rsidR="007A6EE8">
        <w:rPr>
          <w:b w:val="0"/>
          <w:sz w:val="32"/>
          <w:szCs w:val="32"/>
        </w:rPr>
        <w:t xml:space="preserve"> </w:t>
      </w:r>
      <w:r w:rsidRPr="0052454B">
        <w:rPr>
          <w:b w:val="0"/>
          <w:sz w:val="32"/>
          <w:szCs w:val="32"/>
        </w:rPr>
        <w:t>спланировано формирование</w:t>
      </w:r>
      <w:r w:rsidRPr="00241CBA">
        <w:rPr>
          <w:b w:val="0"/>
          <w:sz w:val="32"/>
          <w:szCs w:val="32"/>
        </w:rPr>
        <w:t xml:space="preserve"> </w:t>
      </w:r>
      <w:r w:rsidRPr="00241CBA">
        <w:rPr>
          <w:sz w:val="32"/>
          <w:szCs w:val="32"/>
        </w:rPr>
        <w:t>6 временных противопожарных постов</w:t>
      </w:r>
      <w:r w:rsidRPr="00241CBA">
        <w:rPr>
          <w:b w:val="0"/>
          <w:sz w:val="32"/>
          <w:szCs w:val="32"/>
        </w:rPr>
        <w:t>, с привлечением личного состава подразделений добровольной пожарной охраны в составе 27 человек и 6 единиц техники, в том числе 1 АЦ и 5 АРС-14.</w:t>
      </w:r>
    </w:p>
    <w:p w:rsidR="00A141AA" w:rsidRPr="00241CBA" w:rsidRDefault="00A141AA" w:rsidP="00A141AA">
      <w:pPr>
        <w:pStyle w:val="a7"/>
        <w:ind w:firstLine="720"/>
        <w:jc w:val="both"/>
        <w:rPr>
          <w:b w:val="0"/>
          <w:sz w:val="16"/>
          <w:szCs w:val="16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1"/>
        <w:gridCol w:w="3402"/>
        <w:gridCol w:w="3262"/>
      </w:tblGrid>
      <w:tr w:rsidR="00A141AA" w:rsidRPr="00241CBA" w:rsidTr="00A141AA">
        <w:tc>
          <w:tcPr>
            <w:tcW w:w="1770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Наименование  муниципального образования</w:t>
            </w:r>
          </w:p>
        </w:tc>
        <w:tc>
          <w:tcPr>
            <w:tcW w:w="1649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Наименование  населенного пункта, подверженного угрозе лесных пожаров</w:t>
            </w:r>
          </w:p>
        </w:tc>
        <w:tc>
          <w:tcPr>
            <w:tcW w:w="1581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Силы и средства временного противопожарного поста</w:t>
            </w:r>
          </w:p>
        </w:tc>
      </w:tr>
      <w:tr w:rsidR="00A141AA" w:rsidRPr="00241CBA" w:rsidTr="00A141AA">
        <w:trPr>
          <w:trHeight w:val="240"/>
        </w:trPr>
        <w:tc>
          <w:tcPr>
            <w:tcW w:w="1770" w:type="pct"/>
            <w:vMerge w:val="restar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Окуловский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49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Завод</w:t>
            </w:r>
          </w:p>
        </w:tc>
        <w:tc>
          <w:tcPr>
            <w:tcW w:w="1581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(3 чел, 1 АРС, 1 МП)</w:t>
            </w:r>
          </w:p>
        </w:tc>
      </w:tr>
      <w:tr w:rsidR="00A141AA" w:rsidRPr="00241CBA" w:rsidTr="00A141AA">
        <w:trPr>
          <w:trHeight w:val="300"/>
        </w:trPr>
        <w:tc>
          <w:tcPr>
            <w:tcW w:w="1770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д. </w:t>
            </w:r>
            <w:proofErr w:type="spellStart"/>
            <w:r w:rsidRPr="00241CBA">
              <w:rPr>
                <w:sz w:val="24"/>
                <w:szCs w:val="24"/>
              </w:rPr>
              <w:t>Пузырево</w:t>
            </w:r>
            <w:proofErr w:type="spellEnd"/>
          </w:p>
        </w:tc>
        <w:tc>
          <w:tcPr>
            <w:tcW w:w="1581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(2 чел, 1 АРС, 1 МП)</w:t>
            </w:r>
          </w:p>
        </w:tc>
      </w:tr>
      <w:tr w:rsidR="00A141AA" w:rsidRPr="00241CBA" w:rsidTr="00A141AA">
        <w:trPr>
          <w:trHeight w:val="240"/>
        </w:trPr>
        <w:tc>
          <w:tcPr>
            <w:tcW w:w="1770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п. </w:t>
            </w:r>
            <w:proofErr w:type="spellStart"/>
            <w:r w:rsidRPr="00241CBA">
              <w:rPr>
                <w:sz w:val="24"/>
                <w:szCs w:val="24"/>
              </w:rPr>
              <w:t>Боровенка</w:t>
            </w:r>
            <w:proofErr w:type="spellEnd"/>
          </w:p>
        </w:tc>
        <w:tc>
          <w:tcPr>
            <w:tcW w:w="1581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(7 чел, 1 АРС, 2 МП)</w:t>
            </w:r>
          </w:p>
        </w:tc>
      </w:tr>
      <w:tr w:rsidR="00A141AA" w:rsidRPr="00241CBA" w:rsidTr="00A141AA">
        <w:trPr>
          <w:trHeight w:val="255"/>
        </w:trPr>
        <w:tc>
          <w:tcPr>
            <w:tcW w:w="1770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п. </w:t>
            </w:r>
            <w:proofErr w:type="spellStart"/>
            <w:r w:rsidRPr="00241CBA">
              <w:rPr>
                <w:sz w:val="24"/>
                <w:szCs w:val="24"/>
              </w:rPr>
              <w:t>Топорок</w:t>
            </w:r>
            <w:proofErr w:type="spellEnd"/>
          </w:p>
        </w:tc>
        <w:tc>
          <w:tcPr>
            <w:tcW w:w="1581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(5 чел, 1 АРС)</w:t>
            </w:r>
          </w:p>
        </w:tc>
      </w:tr>
      <w:tr w:rsidR="00A141AA" w:rsidRPr="00241CBA" w:rsidTr="00A141AA">
        <w:trPr>
          <w:trHeight w:val="176"/>
        </w:trPr>
        <w:tc>
          <w:tcPr>
            <w:tcW w:w="1770" w:type="pct"/>
            <w:vMerge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 xml:space="preserve">ст. </w:t>
            </w:r>
            <w:proofErr w:type="spellStart"/>
            <w:r w:rsidRPr="00241CBA">
              <w:rPr>
                <w:sz w:val="24"/>
                <w:szCs w:val="24"/>
              </w:rPr>
              <w:t>Торбино</w:t>
            </w:r>
            <w:proofErr w:type="spellEnd"/>
          </w:p>
        </w:tc>
        <w:tc>
          <w:tcPr>
            <w:tcW w:w="1581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(5 чел, 1 АРС, 2 МП)</w:t>
            </w:r>
          </w:p>
        </w:tc>
      </w:tr>
      <w:tr w:rsidR="00A141AA" w:rsidRPr="00241CBA" w:rsidTr="00A141AA">
        <w:trPr>
          <w:trHeight w:val="240"/>
        </w:trPr>
        <w:tc>
          <w:tcPr>
            <w:tcW w:w="1770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41CBA">
              <w:rPr>
                <w:sz w:val="24"/>
                <w:szCs w:val="24"/>
              </w:rPr>
              <w:t>Хвойнинский</w:t>
            </w:r>
            <w:proofErr w:type="spellEnd"/>
            <w:r w:rsidRPr="00241CBA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649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д. Миголощи</w:t>
            </w:r>
          </w:p>
        </w:tc>
        <w:tc>
          <w:tcPr>
            <w:tcW w:w="1581" w:type="pct"/>
            <w:vAlign w:val="center"/>
          </w:tcPr>
          <w:p w:rsidR="00A141AA" w:rsidRPr="00241CBA" w:rsidRDefault="00A141AA" w:rsidP="00A141AA">
            <w:pPr>
              <w:ind w:firstLine="0"/>
              <w:jc w:val="center"/>
              <w:rPr>
                <w:sz w:val="24"/>
                <w:szCs w:val="24"/>
              </w:rPr>
            </w:pPr>
            <w:r w:rsidRPr="00241CBA">
              <w:rPr>
                <w:sz w:val="24"/>
                <w:szCs w:val="24"/>
              </w:rPr>
              <w:t>ДПК (5 чел ,1 АЦ)</w:t>
            </w:r>
          </w:p>
        </w:tc>
      </w:tr>
    </w:tbl>
    <w:p w:rsidR="00066F46" w:rsidRPr="007A6EE8" w:rsidRDefault="00066F46" w:rsidP="00A141AA">
      <w:pPr>
        <w:ind w:firstLine="708"/>
        <w:jc w:val="both"/>
        <w:rPr>
          <w:b/>
          <w:color w:val="auto"/>
          <w:sz w:val="16"/>
          <w:szCs w:val="16"/>
        </w:rPr>
      </w:pPr>
    </w:p>
    <w:p w:rsidR="00066F46" w:rsidRPr="002E6B17" w:rsidRDefault="00066F46" w:rsidP="002E6B17">
      <w:pPr>
        <w:jc w:val="both"/>
        <w:rPr>
          <w:color w:val="000000" w:themeColor="text1"/>
          <w:sz w:val="32"/>
          <w:szCs w:val="32"/>
        </w:rPr>
      </w:pPr>
      <w:r w:rsidRPr="00241CBA">
        <w:rPr>
          <w:color w:val="000000" w:themeColor="text1"/>
          <w:sz w:val="32"/>
          <w:szCs w:val="32"/>
        </w:rPr>
        <w:t xml:space="preserve">В 2021 году за счет субвенций из федерального бюджета субъекта </w:t>
      </w:r>
      <w:r w:rsidRPr="002E6B17">
        <w:rPr>
          <w:color w:val="000000" w:themeColor="text1"/>
          <w:sz w:val="32"/>
          <w:szCs w:val="32"/>
        </w:rPr>
        <w:t>РФ выделено финансирование на проведение лесовосстановительных, лесохозяйственных, противопожарных и лесозащитных мероприятий на сумму 186539,7 тыс. рублей.</w:t>
      </w:r>
    </w:p>
    <w:p w:rsidR="002E6B17" w:rsidRPr="002E6B17" w:rsidRDefault="002E6B17" w:rsidP="002E6B17">
      <w:pPr>
        <w:jc w:val="both"/>
        <w:rPr>
          <w:sz w:val="32"/>
          <w:szCs w:val="32"/>
        </w:rPr>
      </w:pPr>
      <w:r w:rsidRPr="002E6B17">
        <w:rPr>
          <w:sz w:val="32"/>
          <w:szCs w:val="32"/>
        </w:rPr>
        <w:t>23 марта проведён смотр техники и оборудования, предусмотренных для тушения ландшафтных (природных) пожаров;</w:t>
      </w:r>
    </w:p>
    <w:p w:rsidR="00066F46" w:rsidRPr="002E6B17" w:rsidRDefault="002E6B17" w:rsidP="002E6B17">
      <w:pPr>
        <w:pStyle w:val="1"/>
        <w:ind w:firstLine="709"/>
        <w:jc w:val="both"/>
        <w:rPr>
          <w:color w:val="000000" w:themeColor="text1"/>
          <w:sz w:val="32"/>
          <w:szCs w:val="32"/>
        </w:rPr>
      </w:pPr>
      <w:r w:rsidRPr="00E92FF8">
        <w:rPr>
          <w:color w:val="000000" w:themeColor="text1"/>
          <w:sz w:val="32"/>
          <w:szCs w:val="32"/>
        </w:rPr>
        <w:t>15 апреля</w:t>
      </w:r>
      <w:r w:rsidR="00066F46" w:rsidRPr="00E92FF8">
        <w:rPr>
          <w:color w:val="000000" w:themeColor="text1"/>
          <w:sz w:val="32"/>
          <w:szCs w:val="32"/>
        </w:rPr>
        <w:t xml:space="preserve"> в соответствии с утвержденным планом-графиком </w:t>
      </w:r>
      <w:r w:rsidRPr="00E92FF8">
        <w:rPr>
          <w:color w:val="000000" w:themeColor="text1"/>
          <w:sz w:val="32"/>
          <w:szCs w:val="32"/>
        </w:rPr>
        <w:t>проведены</w:t>
      </w:r>
      <w:r w:rsidR="00066F46" w:rsidRPr="00E92FF8">
        <w:rPr>
          <w:color w:val="000000" w:themeColor="text1"/>
          <w:sz w:val="32"/>
          <w:szCs w:val="32"/>
        </w:rPr>
        <w:t xml:space="preserve"> учения по отработке действий по тушению лесных пожаров лиц, задействованных планами тушения, сводным планом тушения.</w:t>
      </w:r>
    </w:p>
    <w:p w:rsidR="00066F46" w:rsidRPr="00241CBA" w:rsidRDefault="00066F46" w:rsidP="002E6B17">
      <w:pPr>
        <w:pStyle w:val="1"/>
        <w:ind w:firstLine="708"/>
        <w:jc w:val="both"/>
        <w:rPr>
          <w:color w:val="000000" w:themeColor="text1"/>
          <w:sz w:val="32"/>
          <w:szCs w:val="32"/>
        </w:rPr>
      </w:pPr>
      <w:r w:rsidRPr="002E6B17">
        <w:rPr>
          <w:color w:val="000000" w:themeColor="text1"/>
          <w:sz w:val="32"/>
          <w:szCs w:val="32"/>
        </w:rPr>
        <w:t>Для ликвидации чрезвычайных ситуаций на территории области на 2021 год созданы резервы финансовых и материальных ресурсов</w:t>
      </w:r>
      <w:r w:rsidRPr="00241CBA">
        <w:rPr>
          <w:color w:val="000000" w:themeColor="text1"/>
          <w:sz w:val="32"/>
          <w:szCs w:val="32"/>
        </w:rPr>
        <w:t xml:space="preserve"> органов исполнительной власти и местного самоуправления.</w:t>
      </w:r>
    </w:p>
    <w:p w:rsidR="00066F46" w:rsidRDefault="00066F46" w:rsidP="00066F46">
      <w:pPr>
        <w:pStyle w:val="1"/>
        <w:ind w:firstLine="708"/>
        <w:jc w:val="both"/>
        <w:rPr>
          <w:color w:val="000000" w:themeColor="text1"/>
          <w:sz w:val="32"/>
          <w:szCs w:val="32"/>
        </w:rPr>
      </w:pPr>
      <w:r w:rsidRPr="00241CBA">
        <w:rPr>
          <w:color w:val="000000" w:themeColor="text1"/>
          <w:sz w:val="32"/>
          <w:szCs w:val="32"/>
        </w:rPr>
        <w:t xml:space="preserve">Финансовые резервы составляют более </w:t>
      </w:r>
      <w:r w:rsidR="00A929C5">
        <w:rPr>
          <w:b/>
          <w:color w:val="000000" w:themeColor="text1"/>
          <w:sz w:val="32"/>
          <w:szCs w:val="32"/>
        </w:rPr>
        <w:t>51</w:t>
      </w:r>
      <w:r w:rsidRPr="00241CBA">
        <w:rPr>
          <w:color w:val="000000" w:themeColor="text1"/>
          <w:sz w:val="32"/>
          <w:szCs w:val="32"/>
        </w:rPr>
        <w:t xml:space="preserve"> млн. рублей </w:t>
      </w:r>
      <w:r w:rsidRPr="00241CBA">
        <w:rPr>
          <w:i/>
          <w:color w:val="000000" w:themeColor="text1"/>
          <w:sz w:val="32"/>
          <w:szCs w:val="32"/>
        </w:rPr>
        <w:t>(</w:t>
      </w:r>
      <w:r w:rsidR="00A929C5">
        <w:rPr>
          <w:i/>
          <w:color w:val="000000" w:themeColor="text1"/>
          <w:sz w:val="32"/>
          <w:szCs w:val="32"/>
        </w:rPr>
        <w:t>51</w:t>
      </w:r>
      <w:r w:rsidRPr="00241CBA">
        <w:rPr>
          <w:i/>
          <w:color w:val="000000" w:themeColor="text1"/>
          <w:sz w:val="32"/>
          <w:szCs w:val="32"/>
        </w:rPr>
        <w:t xml:space="preserve"> млн. </w:t>
      </w:r>
      <w:r w:rsidR="00A929C5">
        <w:rPr>
          <w:i/>
          <w:color w:val="000000" w:themeColor="text1"/>
          <w:sz w:val="32"/>
          <w:szCs w:val="32"/>
        </w:rPr>
        <w:t>356</w:t>
      </w:r>
      <w:r w:rsidRPr="00241CBA">
        <w:rPr>
          <w:i/>
          <w:color w:val="000000" w:themeColor="text1"/>
          <w:sz w:val="32"/>
          <w:szCs w:val="32"/>
        </w:rPr>
        <w:t xml:space="preserve"> тыс.)</w:t>
      </w:r>
      <w:r w:rsidRPr="00241CBA">
        <w:rPr>
          <w:color w:val="000000" w:themeColor="text1"/>
          <w:sz w:val="32"/>
          <w:szCs w:val="32"/>
        </w:rPr>
        <w:t xml:space="preserve">, материальные резервы созданы на сумму более </w:t>
      </w:r>
      <w:r w:rsidRPr="00241CBA">
        <w:rPr>
          <w:b/>
          <w:color w:val="000000" w:themeColor="text1"/>
          <w:sz w:val="32"/>
          <w:szCs w:val="32"/>
        </w:rPr>
        <w:t xml:space="preserve">123 </w:t>
      </w:r>
      <w:r w:rsidRPr="00241CBA">
        <w:rPr>
          <w:color w:val="000000" w:themeColor="text1"/>
          <w:sz w:val="32"/>
          <w:szCs w:val="32"/>
        </w:rPr>
        <w:t xml:space="preserve">млн. рублей </w:t>
      </w:r>
      <w:r w:rsidRPr="00241CBA">
        <w:rPr>
          <w:i/>
          <w:color w:val="000000" w:themeColor="text1"/>
          <w:sz w:val="32"/>
          <w:szCs w:val="32"/>
        </w:rPr>
        <w:t>(123 млн. 325 тыс.)</w:t>
      </w:r>
      <w:r w:rsidRPr="00241CBA">
        <w:rPr>
          <w:color w:val="000000" w:themeColor="text1"/>
          <w:sz w:val="32"/>
          <w:szCs w:val="32"/>
        </w:rPr>
        <w:t>.</w:t>
      </w:r>
    </w:p>
    <w:p w:rsidR="002E6B17" w:rsidRPr="002E6B17" w:rsidRDefault="002E6B17" w:rsidP="00066F46">
      <w:pPr>
        <w:pStyle w:val="1"/>
        <w:ind w:firstLine="708"/>
        <w:jc w:val="both"/>
        <w:rPr>
          <w:color w:val="000000" w:themeColor="text1"/>
          <w:sz w:val="32"/>
          <w:szCs w:val="32"/>
        </w:rPr>
      </w:pPr>
      <w:r w:rsidRPr="002E6B17">
        <w:rPr>
          <w:rFonts w:eastAsia="SimSun"/>
          <w:spacing w:val="-4"/>
          <w:kern w:val="2"/>
          <w:sz w:val="32"/>
          <w:szCs w:val="32"/>
          <w:lang w:eastAsia="ar-SA"/>
        </w:rPr>
        <w:t xml:space="preserve">В муниципальных районах Новгородской области с целью контроля за выжиганием сухой травянистой растительности, </w:t>
      </w:r>
      <w:r w:rsidRPr="002E6B17">
        <w:rPr>
          <w:sz w:val="32"/>
          <w:szCs w:val="32"/>
        </w:rPr>
        <w:t xml:space="preserve">а также контроля за соблюдением требований пожарной безопасности создано 251 </w:t>
      </w:r>
      <w:r w:rsidRPr="002E6B17">
        <w:rPr>
          <w:sz w:val="32"/>
          <w:szCs w:val="32"/>
        </w:rPr>
        <w:lastRenderedPageBreak/>
        <w:t>патрульных, патрульно-маневренных и контрольных групп численностью 395 человек и 23 единиц техники. Администрациями муниципальных районов разработаны и реализуются графики патрулирований.</w:t>
      </w:r>
    </w:p>
    <w:p w:rsidR="002E6B17" w:rsidRDefault="002E6B17" w:rsidP="00066F46">
      <w:pPr>
        <w:pStyle w:val="1"/>
        <w:ind w:firstLine="708"/>
        <w:jc w:val="both"/>
        <w:rPr>
          <w:sz w:val="32"/>
          <w:szCs w:val="32"/>
        </w:rPr>
      </w:pPr>
      <w:r w:rsidRPr="0052454B">
        <w:rPr>
          <w:sz w:val="32"/>
          <w:szCs w:val="32"/>
        </w:rPr>
        <w:t xml:space="preserve">За нарушения требований пожарной безопасности в населенных пунктах привлечено к административной ответственности 16 лиц </w:t>
      </w:r>
      <w:r w:rsidRPr="0052454B">
        <w:rPr>
          <w:sz w:val="32"/>
          <w:szCs w:val="32"/>
        </w:rPr>
        <w:br/>
        <w:t>(1 должностное и 15 граждан).</w:t>
      </w:r>
    </w:p>
    <w:p w:rsidR="002E6B17" w:rsidRPr="002E6B17" w:rsidRDefault="002E6B17" w:rsidP="00066F46">
      <w:pPr>
        <w:pStyle w:val="1"/>
        <w:ind w:firstLine="708"/>
        <w:jc w:val="both"/>
        <w:rPr>
          <w:color w:val="000000" w:themeColor="text1"/>
          <w:sz w:val="32"/>
          <w:szCs w:val="32"/>
        </w:rPr>
      </w:pPr>
      <w:r>
        <w:rPr>
          <w:sz w:val="32"/>
          <w:szCs w:val="32"/>
        </w:rPr>
        <w:t xml:space="preserve">В связи с установлением устойчивой, жаркой и </w:t>
      </w:r>
      <w:r w:rsidR="00844DC5">
        <w:rPr>
          <w:sz w:val="32"/>
          <w:szCs w:val="32"/>
        </w:rPr>
        <w:t>ветреной</w:t>
      </w:r>
      <w:r>
        <w:rPr>
          <w:sz w:val="32"/>
          <w:szCs w:val="32"/>
        </w:rPr>
        <w:t xml:space="preserve"> погоды в </w:t>
      </w:r>
      <w:r w:rsidR="00C14E09">
        <w:rPr>
          <w:sz w:val="32"/>
          <w:szCs w:val="32"/>
        </w:rPr>
        <w:t>34</w:t>
      </w:r>
      <w:r>
        <w:rPr>
          <w:sz w:val="32"/>
          <w:szCs w:val="32"/>
        </w:rPr>
        <w:t xml:space="preserve"> муниципальных образовани</w:t>
      </w:r>
      <w:r w:rsidR="00C14E09">
        <w:rPr>
          <w:sz w:val="32"/>
          <w:szCs w:val="32"/>
        </w:rPr>
        <w:t>ях</w:t>
      </w:r>
      <w:r>
        <w:rPr>
          <w:sz w:val="32"/>
          <w:szCs w:val="32"/>
        </w:rPr>
        <w:t xml:space="preserve"> установлен особый противопожарный режим </w:t>
      </w:r>
      <w:r w:rsidRPr="00C14E09">
        <w:rPr>
          <w:sz w:val="32"/>
          <w:szCs w:val="32"/>
        </w:rPr>
        <w:t>(</w:t>
      </w:r>
      <w:proofErr w:type="spellStart"/>
      <w:r w:rsidRPr="00C14E09">
        <w:rPr>
          <w:i/>
          <w:sz w:val="32"/>
          <w:szCs w:val="32"/>
        </w:rPr>
        <w:t>г.о</w:t>
      </w:r>
      <w:proofErr w:type="spellEnd"/>
      <w:r w:rsidRPr="00C14E09">
        <w:rPr>
          <w:i/>
          <w:sz w:val="32"/>
          <w:szCs w:val="32"/>
        </w:rPr>
        <w:t>. Великий Новгород, Старорусский район,</w:t>
      </w:r>
      <w:r w:rsidR="00B36B4B" w:rsidRPr="00C14E09">
        <w:rPr>
          <w:i/>
          <w:sz w:val="32"/>
          <w:szCs w:val="32"/>
        </w:rPr>
        <w:t xml:space="preserve"> </w:t>
      </w:r>
      <w:proofErr w:type="spellStart"/>
      <w:r w:rsidR="00B36B4B" w:rsidRPr="00C14E09">
        <w:rPr>
          <w:i/>
          <w:sz w:val="32"/>
          <w:szCs w:val="32"/>
        </w:rPr>
        <w:t>Любытинский</w:t>
      </w:r>
      <w:proofErr w:type="spellEnd"/>
      <w:r w:rsidR="00B36B4B" w:rsidRPr="00C14E09">
        <w:rPr>
          <w:i/>
          <w:sz w:val="32"/>
          <w:szCs w:val="32"/>
        </w:rPr>
        <w:t xml:space="preserve"> район, </w:t>
      </w:r>
      <w:proofErr w:type="spellStart"/>
      <w:r w:rsidR="00B36B4B" w:rsidRPr="00C14E09">
        <w:rPr>
          <w:i/>
          <w:sz w:val="32"/>
          <w:szCs w:val="32"/>
        </w:rPr>
        <w:t>Мошенской</w:t>
      </w:r>
      <w:proofErr w:type="spellEnd"/>
      <w:r w:rsidR="00B36B4B" w:rsidRPr="00C14E09">
        <w:rPr>
          <w:i/>
          <w:sz w:val="32"/>
          <w:szCs w:val="32"/>
        </w:rPr>
        <w:t xml:space="preserve"> район, Батецкий район, </w:t>
      </w:r>
      <w:proofErr w:type="spellStart"/>
      <w:r w:rsidR="00B36B4B" w:rsidRPr="00C14E09">
        <w:rPr>
          <w:i/>
          <w:sz w:val="32"/>
          <w:szCs w:val="32"/>
        </w:rPr>
        <w:t>Шимский</w:t>
      </w:r>
      <w:proofErr w:type="spellEnd"/>
      <w:r w:rsidR="00B36B4B" w:rsidRPr="00C14E09">
        <w:rPr>
          <w:i/>
          <w:sz w:val="32"/>
          <w:szCs w:val="32"/>
        </w:rPr>
        <w:t xml:space="preserve"> район, </w:t>
      </w:r>
      <w:proofErr w:type="spellStart"/>
      <w:r w:rsidR="00B36B4B" w:rsidRPr="00C14E09">
        <w:rPr>
          <w:i/>
          <w:sz w:val="32"/>
          <w:szCs w:val="32"/>
        </w:rPr>
        <w:t>Демянский</w:t>
      </w:r>
      <w:proofErr w:type="spellEnd"/>
      <w:r w:rsidR="00B36B4B" w:rsidRPr="00C14E09">
        <w:rPr>
          <w:i/>
          <w:sz w:val="32"/>
          <w:szCs w:val="32"/>
        </w:rPr>
        <w:t xml:space="preserve"> район, Панковское г/п, </w:t>
      </w:r>
      <w:proofErr w:type="spellStart"/>
      <w:r w:rsidR="00B36B4B" w:rsidRPr="00C14E09">
        <w:rPr>
          <w:i/>
          <w:sz w:val="32"/>
          <w:szCs w:val="32"/>
        </w:rPr>
        <w:t>Пестовское</w:t>
      </w:r>
      <w:proofErr w:type="spellEnd"/>
      <w:r w:rsidR="00B36B4B" w:rsidRPr="00C14E09">
        <w:rPr>
          <w:i/>
          <w:sz w:val="32"/>
          <w:szCs w:val="32"/>
        </w:rPr>
        <w:t xml:space="preserve"> г/п, </w:t>
      </w:r>
      <w:proofErr w:type="spellStart"/>
      <w:r w:rsidR="00B36B4B" w:rsidRPr="00C14E09">
        <w:rPr>
          <w:i/>
          <w:sz w:val="32"/>
          <w:szCs w:val="32"/>
        </w:rPr>
        <w:t>Крестецкое</w:t>
      </w:r>
      <w:proofErr w:type="spellEnd"/>
      <w:r w:rsidR="00B36B4B" w:rsidRPr="00C14E09">
        <w:rPr>
          <w:i/>
          <w:sz w:val="32"/>
          <w:szCs w:val="32"/>
        </w:rPr>
        <w:t xml:space="preserve"> г/п, </w:t>
      </w:r>
      <w:proofErr w:type="spellStart"/>
      <w:r w:rsidR="00B36B4B" w:rsidRPr="00C14E09">
        <w:rPr>
          <w:i/>
          <w:sz w:val="32"/>
          <w:szCs w:val="32"/>
        </w:rPr>
        <w:t>Большевишерское</w:t>
      </w:r>
      <w:proofErr w:type="spellEnd"/>
      <w:r w:rsidR="00B36B4B" w:rsidRPr="00C14E09">
        <w:rPr>
          <w:i/>
          <w:sz w:val="32"/>
          <w:szCs w:val="32"/>
        </w:rPr>
        <w:t xml:space="preserve"> г/п,</w:t>
      </w:r>
      <w:r w:rsidRPr="00C14E09">
        <w:rPr>
          <w:i/>
          <w:sz w:val="32"/>
          <w:szCs w:val="32"/>
        </w:rPr>
        <w:t xml:space="preserve"> Угловское г/п, </w:t>
      </w:r>
      <w:proofErr w:type="spellStart"/>
      <w:r w:rsidRPr="00C14E09">
        <w:rPr>
          <w:i/>
          <w:sz w:val="32"/>
          <w:szCs w:val="32"/>
        </w:rPr>
        <w:t>Костковское</w:t>
      </w:r>
      <w:proofErr w:type="spellEnd"/>
      <w:r w:rsidRPr="00C14E09">
        <w:rPr>
          <w:i/>
          <w:sz w:val="32"/>
          <w:szCs w:val="32"/>
        </w:rPr>
        <w:t xml:space="preserve"> с/п, </w:t>
      </w:r>
      <w:proofErr w:type="spellStart"/>
      <w:r w:rsidRPr="00C14E09">
        <w:rPr>
          <w:i/>
          <w:sz w:val="32"/>
          <w:szCs w:val="32"/>
        </w:rPr>
        <w:t>Трегубовское</w:t>
      </w:r>
      <w:proofErr w:type="spellEnd"/>
      <w:r w:rsidRPr="00C14E09">
        <w:rPr>
          <w:i/>
          <w:sz w:val="32"/>
          <w:szCs w:val="32"/>
        </w:rPr>
        <w:t xml:space="preserve"> с/п, Успенское с/п,</w:t>
      </w:r>
      <w:r w:rsidR="00FF5645" w:rsidRPr="00C14E09">
        <w:rPr>
          <w:i/>
          <w:sz w:val="32"/>
          <w:szCs w:val="32"/>
        </w:rPr>
        <w:t xml:space="preserve"> Грузинское с/п</w:t>
      </w:r>
      <w:r w:rsidR="00B36B4B" w:rsidRPr="00C14E09">
        <w:rPr>
          <w:i/>
          <w:sz w:val="32"/>
          <w:szCs w:val="32"/>
        </w:rPr>
        <w:t xml:space="preserve">, </w:t>
      </w:r>
      <w:proofErr w:type="spellStart"/>
      <w:r w:rsidR="00B36B4B" w:rsidRPr="00C14E09">
        <w:rPr>
          <w:i/>
          <w:sz w:val="32"/>
          <w:szCs w:val="32"/>
        </w:rPr>
        <w:t>Короцкое</w:t>
      </w:r>
      <w:proofErr w:type="spellEnd"/>
      <w:r w:rsidR="00B36B4B" w:rsidRPr="00C14E09">
        <w:rPr>
          <w:i/>
          <w:sz w:val="32"/>
          <w:szCs w:val="32"/>
        </w:rPr>
        <w:t xml:space="preserve"> с/п, </w:t>
      </w:r>
      <w:proofErr w:type="spellStart"/>
      <w:r w:rsidR="00B36B4B" w:rsidRPr="00C14E09">
        <w:rPr>
          <w:i/>
          <w:sz w:val="32"/>
          <w:szCs w:val="32"/>
        </w:rPr>
        <w:t>Яжелбицкое</w:t>
      </w:r>
      <w:proofErr w:type="spellEnd"/>
      <w:r w:rsidR="00B36B4B" w:rsidRPr="00C14E09">
        <w:rPr>
          <w:i/>
          <w:sz w:val="32"/>
          <w:szCs w:val="32"/>
        </w:rPr>
        <w:t xml:space="preserve"> с/п, </w:t>
      </w:r>
      <w:proofErr w:type="spellStart"/>
      <w:r w:rsidR="00B36B4B" w:rsidRPr="00C14E09">
        <w:rPr>
          <w:i/>
          <w:sz w:val="32"/>
          <w:szCs w:val="32"/>
        </w:rPr>
        <w:t>Едровское</w:t>
      </w:r>
      <w:proofErr w:type="spellEnd"/>
      <w:r w:rsidR="00B36B4B" w:rsidRPr="00C14E09">
        <w:rPr>
          <w:i/>
          <w:sz w:val="32"/>
          <w:szCs w:val="32"/>
        </w:rPr>
        <w:t xml:space="preserve"> с/п, </w:t>
      </w:r>
      <w:proofErr w:type="spellStart"/>
      <w:r w:rsidR="00B36B4B" w:rsidRPr="00C14E09">
        <w:rPr>
          <w:i/>
          <w:sz w:val="32"/>
          <w:szCs w:val="32"/>
        </w:rPr>
        <w:t>Вербьинское</w:t>
      </w:r>
      <w:proofErr w:type="spellEnd"/>
      <w:r w:rsidR="00B36B4B" w:rsidRPr="00C14E09">
        <w:rPr>
          <w:i/>
          <w:sz w:val="32"/>
          <w:szCs w:val="32"/>
        </w:rPr>
        <w:t xml:space="preserve"> с/п, </w:t>
      </w:r>
      <w:proofErr w:type="spellStart"/>
      <w:r w:rsidR="00B36B4B" w:rsidRPr="00C14E09">
        <w:rPr>
          <w:i/>
          <w:sz w:val="32"/>
          <w:szCs w:val="32"/>
        </w:rPr>
        <w:t>Боровенковское</w:t>
      </w:r>
      <w:proofErr w:type="spellEnd"/>
      <w:r w:rsidR="00B36B4B" w:rsidRPr="00C14E09">
        <w:rPr>
          <w:i/>
          <w:sz w:val="32"/>
          <w:szCs w:val="32"/>
        </w:rPr>
        <w:t xml:space="preserve"> с/п,  </w:t>
      </w:r>
      <w:proofErr w:type="spellStart"/>
      <w:r w:rsidR="00B36B4B" w:rsidRPr="00C14E09">
        <w:rPr>
          <w:i/>
          <w:sz w:val="32"/>
          <w:szCs w:val="32"/>
        </w:rPr>
        <w:t>Тёсово-Нетыльское</w:t>
      </w:r>
      <w:proofErr w:type="spellEnd"/>
      <w:r w:rsidR="00B36B4B" w:rsidRPr="00C14E09">
        <w:rPr>
          <w:i/>
          <w:sz w:val="32"/>
          <w:szCs w:val="32"/>
        </w:rPr>
        <w:t xml:space="preserve"> с/п, </w:t>
      </w:r>
      <w:proofErr w:type="spellStart"/>
      <w:r w:rsidR="00B36B4B" w:rsidRPr="00C14E09">
        <w:rPr>
          <w:i/>
          <w:sz w:val="32"/>
          <w:szCs w:val="32"/>
        </w:rPr>
        <w:t>Бургинское</w:t>
      </w:r>
      <w:proofErr w:type="spellEnd"/>
      <w:r w:rsidR="00B36B4B" w:rsidRPr="00C14E09">
        <w:rPr>
          <w:i/>
          <w:sz w:val="32"/>
          <w:szCs w:val="32"/>
        </w:rPr>
        <w:t xml:space="preserve"> с/п, </w:t>
      </w:r>
      <w:proofErr w:type="spellStart"/>
      <w:r w:rsidR="00B36B4B" w:rsidRPr="00C14E09">
        <w:rPr>
          <w:i/>
          <w:sz w:val="32"/>
          <w:szCs w:val="32"/>
        </w:rPr>
        <w:t>Ермолинское</w:t>
      </w:r>
      <w:proofErr w:type="spellEnd"/>
      <w:r w:rsidR="00B36B4B" w:rsidRPr="00C14E09">
        <w:rPr>
          <w:i/>
          <w:sz w:val="32"/>
          <w:szCs w:val="32"/>
        </w:rPr>
        <w:t xml:space="preserve"> с/п, Савинское с/п, </w:t>
      </w:r>
      <w:proofErr w:type="spellStart"/>
      <w:r w:rsidR="00B36B4B" w:rsidRPr="00C14E09">
        <w:rPr>
          <w:i/>
          <w:sz w:val="32"/>
          <w:szCs w:val="32"/>
        </w:rPr>
        <w:t>Лесновское</w:t>
      </w:r>
      <w:proofErr w:type="spellEnd"/>
      <w:r w:rsidR="00B36B4B" w:rsidRPr="00C14E09">
        <w:rPr>
          <w:i/>
          <w:sz w:val="32"/>
          <w:szCs w:val="32"/>
        </w:rPr>
        <w:t xml:space="preserve"> с/п,  Пролетарское с/п, Рощинское с/п, </w:t>
      </w:r>
      <w:proofErr w:type="spellStart"/>
      <w:r w:rsidR="00B36B4B" w:rsidRPr="00C14E09">
        <w:rPr>
          <w:i/>
          <w:sz w:val="32"/>
          <w:szCs w:val="32"/>
        </w:rPr>
        <w:t>Любницкое</w:t>
      </w:r>
      <w:proofErr w:type="spellEnd"/>
      <w:r w:rsidR="00B36B4B" w:rsidRPr="00C14E09">
        <w:rPr>
          <w:i/>
          <w:sz w:val="32"/>
          <w:szCs w:val="32"/>
        </w:rPr>
        <w:t xml:space="preserve"> с/п, </w:t>
      </w:r>
      <w:proofErr w:type="spellStart"/>
      <w:r w:rsidR="00C14E09" w:rsidRPr="00C14E09">
        <w:rPr>
          <w:i/>
          <w:sz w:val="32"/>
          <w:szCs w:val="32"/>
        </w:rPr>
        <w:t>Семеновщинское</w:t>
      </w:r>
      <w:proofErr w:type="spellEnd"/>
      <w:r w:rsidR="00C14E09" w:rsidRPr="00C14E09">
        <w:rPr>
          <w:i/>
          <w:sz w:val="32"/>
          <w:szCs w:val="32"/>
        </w:rPr>
        <w:t xml:space="preserve"> с/п, </w:t>
      </w:r>
      <w:proofErr w:type="spellStart"/>
      <w:r w:rsidR="00C14E09" w:rsidRPr="00C14E09">
        <w:rPr>
          <w:i/>
          <w:sz w:val="32"/>
          <w:szCs w:val="32"/>
        </w:rPr>
        <w:t>Борковское</w:t>
      </w:r>
      <w:proofErr w:type="spellEnd"/>
      <w:r w:rsidR="00C14E09" w:rsidRPr="00C14E09">
        <w:rPr>
          <w:i/>
          <w:sz w:val="32"/>
          <w:szCs w:val="32"/>
        </w:rPr>
        <w:t xml:space="preserve"> с/п, Устюцкое с/п, Богословское с/п, Вятское с/п</w:t>
      </w:r>
      <w:r w:rsidR="00FF5645" w:rsidRPr="00C14E09">
        <w:rPr>
          <w:sz w:val="32"/>
          <w:szCs w:val="32"/>
        </w:rPr>
        <w:t>).</w:t>
      </w:r>
    </w:p>
    <w:p w:rsidR="006A00C3" w:rsidRDefault="006A00C3" w:rsidP="00A141AA">
      <w:pPr>
        <w:ind w:firstLine="708"/>
        <w:jc w:val="both"/>
        <w:rPr>
          <w:b/>
          <w:color w:val="auto"/>
          <w:sz w:val="32"/>
          <w:szCs w:val="32"/>
        </w:rPr>
      </w:pPr>
    </w:p>
    <w:p w:rsidR="0052454B" w:rsidRPr="0052454B" w:rsidRDefault="0052454B" w:rsidP="0052454B">
      <w:pPr>
        <w:tabs>
          <w:tab w:val="left" w:pos="709"/>
        </w:tabs>
        <w:spacing w:line="276" w:lineRule="auto"/>
        <w:ind w:firstLine="708"/>
        <w:jc w:val="both"/>
        <w:rPr>
          <w:spacing w:val="-2"/>
          <w:sz w:val="32"/>
          <w:szCs w:val="32"/>
        </w:rPr>
      </w:pPr>
      <w:r w:rsidRPr="0052454B">
        <w:rPr>
          <w:bCs/>
          <w:sz w:val="32"/>
          <w:szCs w:val="32"/>
          <w:lang w:eastAsia="en-US"/>
        </w:rPr>
        <w:t xml:space="preserve">В текущем году на территории Новгородской области </w:t>
      </w:r>
      <w:r w:rsidRPr="0052454B">
        <w:rPr>
          <w:sz w:val="32"/>
          <w:szCs w:val="32"/>
        </w:rPr>
        <w:t>зарегистрировано</w:t>
      </w:r>
      <w:r w:rsidRPr="0052454B">
        <w:rPr>
          <w:spacing w:val="-2"/>
          <w:sz w:val="32"/>
          <w:szCs w:val="32"/>
        </w:rPr>
        <w:t xml:space="preserve">   4 лесных пожара общей площадью 7,6 га. Все пожары ликвидированы в день обнаружения.</w:t>
      </w:r>
    </w:p>
    <w:p w:rsidR="006A00C3" w:rsidRDefault="006A00C3" w:rsidP="00A141AA">
      <w:pPr>
        <w:ind w:firstLine="708"/>
        <w:jc w:val="both"/>
        <w:rPr>
          <w:b/>
          <w:color w:val="auto"/>
          <w:sz w:val="32"/>
          <w:szCs w:val="32"/>
        </w:rPr>
      </w:pPr>
    </w:p>
    <w:p w:rsidR="00A141AA" w:rsidRPr="00241CBA" w:rsidRDefault="00A141AA" w:rsidP="00A141AA">
      <w:pPr>
        <w:ind w:firstLine="708"/>
        <w:jc w:val="both"/>
        <w:rPr>
          <w:color w:val="auto"/>
          <w:sz w:val="32"/>
          <w:szCs w:val="32"/>
        </w:rPr>
      </w:pPr>
      <w:r w:rsidRPr="00241CBA">
        <w:rPr>
          <w:b/>
          <w:color w:val="auto"/>
          <w:sz w:val="32"/>
          <w:szCs w:val="32"/>
        </w:rPr>
        <w:t>Основными задачами по контролю обстановки</w:t>
      </w:r>
      <w:r w:rsidRPr="00241CBA">
        <w:rPr>
          <w:color w:val="auto"/>
          <w:sz w:val="32"/>
          <w:szCs w:val="32"/>
        </w:rPr>
        <w:t>, связанной с прохождением пожароопасного периода в 202</w:t>
      </w:r>
      <w:r w:rsidR="00066F46" w:rsidRPr="00241CBA">
        <w:rPr>
          <w:color w:val="auto"/>
          <w:sz w:val="32"/>
          <w:szCs w:val="32"/>
        </w:rPr>
        <w:t>1</w:t>
      </w:r>
      <w:r w:rsidRPr="00241CBA">
        <w:rPr>
          <w:color w:val="auto"/>
          <w:sz w:val="32"/>
          <w:szCs w:val="32"/>
        </w:rPr>
        <w:t xml:space="preserve"> году на территории области по направлению организации тушения пожаров является мониторинг и своевременное реагирование сил и средств на возникающие природные пожары, в том числе:</w:t>
      </w:r>
    </w:p>
    <w:p w:rsidR="00A141AA" w:rsidRPr="00241CBA" w:rsidRDefault="00A141AA" w:rsidP="00A141AA">
      <w:pPr>
        <w:ind w:firstLine="708"/>
        <w:jc w:val="both"/>
        <w:rPr>
          <w:i/>
          <w:color w:val="auto"/>
          <w:sz w:val="32"/>
          <w:szCs w:val="32"/>
        </w:rPr>
      </w:pPr>
      <w:r w:rsidRPr="00241CBA">
        <w:rPr>
          <w:i/>
          <w:color w:val="auto"/>
          <w:sz w:val="32"/>
          <w:szCs w:val="32"/>
        </w:rPr>
        <w:t>мониторинг обстановки, связанной с прохождением пожароопасного периода;</w:t>
      </w:r>
    </w:p>
    <w:p w:rsidR="00A141AA" w:rsidRPr="00241CBA" w:rsidRDefault="00A141AA" w:rsidP="00A141AA">
      <w:pPr>
        <w:ind w:firstLine="708"/>
        <w:jc w:val="both"/>
        <w:rPr>
          <w:i/>
          <w:color w:val="auto"/>
          <w:sz w:val="32"/>
          <w:szCs w:val="32"/>
        </w:rPr>
      </w:pPr>
      <w:r w:rsidRPr="00241CBA">
        <w:rPr>
          <w:i/>
          <w:color w:val="auto"/>
          <w:sz w:val="32"/>
          <w:szCs w:val="32"/>
        </w:rPr>
        <w:t>недопущение развития возникших пожаров, до крупных, попадающих под критерии ЧС (критерии ЧС определены приказом МЧС России от 08.07.2004 года № 329 п.2.6.1 «Лесные пожары, торфяные пожары, пожары на оленьих пастбищах» – крупные не контролируемые пожары на площади, для наземной охраны лесов – 25 Га и более, для авиационной охраны лесов – 200 Га и более);</w:t>
      </w:r>
    </w:p>
    <w:p w:rsidR="00A141AA" w:rsidRPr="00241CBA" w:rsidRDefault="00A141AA" w:rsidP="00A141AA">
      <w:pPr>
        <w:ind w:firstLine="708"/>
        <w:jc w:val="both"/>
        <w:rPr>
          <w:i/>
          <w:color w:val="auto"/>
          <w:sz w:val="32"/>
          <w:szCs w:val="32"/>
        </w:rPr>
      </w:pPr>
      <w:r w:rsidRPr="00241CBA">
        <w:rPr>
          <w:i/>
          <w:color w:val="auto"/>
          <w:sz w:val="32"/>
          <w:szCs w:val="32"/>
        </w:rPr>
        <w:t>контроль своевременного реагирования сил и средств территориального пожарно-спасательного гарнизона Новгородской области на природные пожары, возникшие на территории области и сопредельных территориях;</w:t>
      </w:r>
    </w:p>
    <w:p w:rsidR="00A141AA" w:rsidRPr="00241CBA" w:rsidRDefault="00A141AA" w:rsidP="00A141AA">
      <w:pPr>
        <w:ind w:firstLine="708"/>
        <w:jc w:val="both"/>
        <w:rPr>
          <w:color w:val="auto"/>
          <w:sz w:val="32"/>
          <w:szCs w:val="32"/>
        </w:rPr>
      </w:pPr>
      <w:r w:rsidRPr="00241CBA">
        <w:rPr>
          <w:i/>
          <w:color w:val="auto"/>
          <w:sz w:val="32"/>
          <w:szCs w:val="32"/>
        </w:rPr>
        <w:lastRenderedPageBreak/>
        <w:t>проведение анализа достаточности сил и средств территориального пожарно-спасательного гарнизона Новгородской области для ликвидации возникающих природных пожаров.</w:t>
      </w:r>
    </w:p>
    <w:p w:rsidR="00B321DD" w:rsidRPr="00241CBA" w:rsidRDefault="00B321DD" w:rsidP="00B321DD">
      <w:pPr>
        <w:pStyle w:val="ConsPlusNormal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241CBA">
        <w:rPr>
          <w:rFonts w:ascii="Times New Roman" w:hAnsi="Times New Roman" w:cs="Times New Roman"/>
          <w:sz w:val="32"/>
          <w:szCs w:val="32"/>
        </w:rPr>
        <w:t xml:space="preserve">В случае ухудшения пожароопасной обстановки или возникновения чрезвычайной ситуации, спланированы все необходимые мероприятия, </w:t>
      </w:r>
      <w:r w:rsidRPr="00241CBA">
        <w:rPr>
          <w:rFonts w:ascii="Times New Roman" w:hAnsi="Times New Roman" w:cs="Times New Roman"/>
          <w:i/>
          <w:sz w:val="32"/>
          <w:szCs w:val="32"/>
        </w:rPr>
        <w:t xml:space="preserve">в том числе: </w:t>
      </w:r>
    </w:p>
    <w:p w:rsidR="00B321DD" w:rsidRPr="00241CBA" w:rsidRDefault="00B321DD" w:rsidP="00B321DD">
      <w:pPr>
        <w:pStyle w:val="ConsPlusNormal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241CBA">
        <w:rPr>
          <w:rFonts w:ascii="Times New Roman" w:hAnsi="Times New Roman" w:cs="Times New Roman"/>
          <w:i/>
          <w:sz w:val="32"/>
          <w:szCs w:val="32"/>
        </w:rPr>
        <w:t>сбор свободного от несения службы личного состава подразделений территориального пожарно-спасательного гарнизона, доукомплектование дежурных караулов, а также введение в боевой расчет резервной техники;</w:t>
      </w:r>
    </w:p>
    <w:p w:rsidR="00B321DD" w:rsidRPr="00241CBA" w:rsidRDefault="00B321DD" w:rsidP="00B321DD">
      <w:pPr>
        <w:pStyle w:val="ConsPlusNormal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241CBA">
        <w:rPr>
          <w:rFonts w:ascii="Times New Roman" w:hAnsi="Times New Roman" w:cs="Times New Roman"/>
          <w:i/>
          <w:sz w:val="32"/>
          <w:szCs w:val="32"/>
        </w:rPr>
        <w:t>круглосуточное дежурство руководящего и личного состава подразделений территориального пожарно-спасательного гарнизона в соответствии с разработанным графиком;</w:t>
      </w:r>
    </w:p>
    <w:p w:rsidR="00B321DD" w:rsidRPr="00241CBA" w:rsidRDefault="00B321DD" w:rsidP="00B321DD">
      <w:pPr>
        <w:pStyle w:val="ConsPlusNormal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241CBA">
        <w:rPr>
          <w:rFonts w:ascii="Times New Roman" w:hAnsi="Times New Roman" w:cs="Times New Roman"/>
          <w:i/>
          <w:sz w:val="32"/>
          <w:szCs w:val="32"/>
        </w:rPr>
        <w:t>усиление охраны зданий и территорий подразделений территориального пожарно-спасательного гарнизон;</w:t>
      </w:r>
    </w:p>
    <w:p w:rsidR="00B321DD" w:rsidRPr="00241CBA" w:rsidRDefault="00B321DD" w:rsidP="00B321DD">
      <w:pPr>
        <w:pStyle w:val="ConsPlusNormal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241CBA">
        <w:rPr>
          <w:rFonts w:ascii="Times New Roman" w:hAnsi="Times New Roman" w:cs="Times New Roman"/>
          <w:i/>
          <w:sz w:val="32"/>
          <w:szCs w:val="32"/>
        </w:rPr>
        <w:t>передислокация сил и средств территориального пожарно-спасательного гарнизона, с учетом складывающейся обстановки.</w:t>
      </w:r>
    </w:p>
    <w:p w:rsidR="00B321DD" w:rsidRPr="00241CBA" w:rsidRDefault="00B321DD" w:rsidP="003D666D">
      <w:pPr>
        <w:suppressAutoHyphens/>
        <w:ind w:firstLine="708"/>
        <w:jc w:val="both"/>
        <w:rPr>
          <w:sz w:val="32"/>
          <w:szCs w:val="32"/>
        </w:rPr>
      </w:pPr>
    </w:p>
    <w:p w:rsidR="003D666D" w:rsidRPr="003D666D" w:rsidRDefault="003D666D" w:rsidP="003D666D">
      <w:pPr>
        <w:suppressAutoHyphens/>
        <w:ind w:firstLine="708"/>
        <w:jc w:val="both"/>
        <w:rPr>
          <w:sz w:val="32"/>
          <w:szCs w:val="32"/>
        </w:rPr>
      </w:pPr>
      <w:r w:rsidRPr="00241CBA">
        <w:rPr>
          <w:sz w:val="32"/>
          <w:szCs w:val="32"/>
        </w:rPr>
        <w:t>Доклад закончен! Благодарю за внимание!</w:t>
      </w:r>
    </w:p>
    <w:sectPr w:rsidR="003D666D" w:rsidRPr="003D666D" w:rsidSect="00F73E5A">
      <w:headerReference w:type="default" r:id="rId9"/>
      <w:pgSz w:w="11906" w:h="16838"/>
      <w:pgMar w:top="993" w:right="567" w:bottom="567" w:left="1134" w:header="709" w:footer="709" w:gutter="0"/>
      <w:cols w:space="708"/>
      <w:titlePg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4B" w:rsidRDefault="00B36B4B" w:rsidP="00DB0250">
      <w:r>
        <w:separator/>
      </w:r>
    </w:p>
  </w:endnote>
  <w:endnote w:type="continuationSeparator" w:id="0">
    <w:p w:rsidR="00B36B4B" w:rsidRDefault="00B36B4B" w:rsidP="00DB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4B" w:rsidRDefault="00B36B4B" w:rsidP="00DB0250">
      <w:r>
        <w:separator/>
      </w:r>
    </w:p>
  </w:footnote>
  <w:footnote w:type="continuationSeparator" w:id="0">
    <w:p w:rsidR="00B36B4B" w:rsidRDefault="00B36B4B" w:rsidP="00DB0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21241"/>
      <w:docPartObj>
        <w:docPartGallery w:val="Page Numbers (Top of Page)"/>
        <w:docPartUnique/>
      </w:docPartObj>
    </w:sdtPr>
    <w:sdtEndPr/>
    <w:sdtContent>
      <w:p w:rsidR="00B36B4B" w:rsidRDefault="00B36B4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7B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36B4B" w:rsidRDefault="00B36B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E442C"/>
    <w:multiLevelType w:val="multilevel"/>
    <w:tmpl w:val="062C39A6"/>
    <w:lvl w:ilvl="0">
      <w:start w:val="1"/>
      <w:numFmt w:val="upperRoman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60"/>
    <w:rsid w:val="00004A13"/>
    <w:rsid w:val="0000747E"/>
    <w:rsid w:val="000149BC"/>
    <w:rsid w:val="0002556F"/>
    <w:rsid w:val="00033B70"/>
    <w:rsid w:val="00042A73"/>
    <w:rsid w:val="00054BBA"/>
    <w:rsid w:val="0006049E"/>
    <w:rsid w:val="00066F46"/>
    <w:rsid w:val="0008061A"/>
    <w:rsid w:val="0008363D"/>
    <w:rsid w:val="00084BF7"/>
    <w:rsid w:val="00090D39"/>
    <w:rsid w:val="00094DF2"/>
    <w:rsid w:val="000A13BD"/>
    <w:rsid w:val="000B5C2C"/>
    <w:rsid w:val="000D0733"/>
    <w:rsid w:val="000D48B3"/>
    <w:rsid w:val="000D4D8E"/>
    <w:rsid w:val="000D6F86"/>
    <w:rsid w:val="000E3C8B"/>
    <w:rsid w:val="000E7855"/>
    <w:rsid w:val="00105C20"/>
    <w:rsid w:val="00113492"/>
    <w:rsid w:val="0011493D"/>
    <w:rsid w:val="00117AB6"/>
    <w:rsid w:val="00132897"/>
    <w:rsid w:val="00134E0F"/>
    <w:rsid w:val="001468E8"/>
    <w:rsid w:val="00154415"/>
    <w:rsid w:val="00156EB9"/>
    <w:rsid w:val="001572D2"/>
    <w:rsid w:val="00177740"/>
    <w:rsid w:val="00182C94"/>
    <w:rsid w:val="00182D80"/>
    <w:rsid w:val="001A2B88"/>
    <w:rsid w:val="001A54D5"/>
    <w:rsid w:val="001B1F46"/>
    <w:rsid w:val="001B4FA7"/>
    <w:rsid w:val="001B59C4"/>
    <w:rsid w:val="001B5B90"/>
    <w:rsid w:val="001C2DEF"/>
    <w:rsid w:val="001D3BB0"/>
    <w:rsid w:val="001D4EBF"/>
    <w:rsid w:val="002114E4"/>
    <w:rsid w:val="0021591D"/>
    <w:rsid w:val="00224146"/>
    <w:rsid w:val="00241CBA"/>
    <w:rsid w:val="00247736"/>
    <w:rsid w:val="002501CD"/>
    <w:rsid w:val="00250B37"/>
    <w:rsid w:val="00252312"/>
    <w:rsid w:val="00264408"/>
    <w:rsid w:val="00266E9E"/>
    <w:rsid w:val="00284010"/>
    <w:rsid w:val="00294ACA"/>
    <w:rsid w:val="00297815"/>
    <w:rsid w:val="002A31FD"/>
    <w:rsid w:val="002B382B"/>
    <w:rsid w:val="002B45D3"/>
    <w:rsid w:val="002C1298"/>
    <w:rsid w:val="002C5CF6"/>
    <w:rsid w:val="002D08F6"/>
    <w:rsid w:val="002D0C99"/>
    <w:rsid w:val="002D54DC"/>
    <w:rsid w:val="002D77A0"/>
    <w:rsid w:val="002D7EF9"/>
    <w:rsid w:val="002E6A56"/>
    <w:rsid w:val="002E6B17"/>
    <w:rsid w:val="002E70D5"/>
    <w:rsid w:val="002F47BA"/>
    <w:rsid w:val="002F577A"/>
    <w:rsid w:val="002F6B96"/>
    <w:rsid w:val="003046B6"/>
    <w:rsid w:val="00315775"/>
    <w:rsid w:val="0032016D"/>
    <w:rsid w:val="0032034C"/>
    <w:rsid w:val="00342977"/>
    <w:rsid w:val="00343455"/>
    <w:rsid w:val="003613DD"/>
    <w:rsid w:val="00363BBA"/>
    <w:rsid w:val="003711A9"/>
    <w:rsid w:val="00373474"/>
    <w:rsid w:val="00396517"/>
    <w:rsid w:val="003A2476"/>
    <w:rsid w:val="003C06AD"/>
    <w:rsid w:val="003C65F6"/>
    <w:rsid w:val="003D666D"/>
    <w:rsid w:val="003F0928"/>
    <w:rsid w:val="003F3528"/>
    <w:rsid w:val="003F3A79"/>
    <w:rsid w:val="003F56DD"/>
    <w:rsid w:val="003F574E"/>
    <w:rsid w:val="004033BF"/>
    <w:rsid w:val="00403BDD"/>
    <w:rsid w:val="00404B4D"/>
    <w:rsid w:val="00410A40"/>
    <w:rsid w:val="00411CFA"/>
    <w:rsid w:val="00425491"/>
    <w:rsid w:val="00430CCE"/>
    <w:rsid w:val="00454D16"/>
    <w:rsid w:val="00466312"/>
    <w:rsid w:val="0047654A"/>
    <w:rsid w:val="004818F6"/>
    <w:rsid w:val="00483A15"/>
    <w:rsid w:val="00486D9F"/>
    <w:rsid w:val="004A2E5E"/>
    <w:rsid w:val="004A4EB7"/>
    <w:rsid w:val="004B2FDB"/>
    <w:rsid w:val="004C6009"/>
    <w:rsid w:val="004D4864"/>
    <w:rsid w:val="004E0A6F"/>
    <w:rsid w:val="004E1DD7"/>
    <w:rsid w:val="004E4DE8"/>
    <w:rsid w:val="004F5E3F"/>
    <w:rsid w:val="004F788F"/>
    <w:rsid w:val="0050549C"/>
    <w:rsid w:val="00514B5A"/>
    <w:rsid w:val="005160E9"/>
    <w:rsid w:val="00520171"/>
    <w:rsid w:val="00523E27"/>
    <w:rsid w:val="0052436C"/>
    <w:rsid w:val="0052454B"/>
    <w:rsid w:val="00524D73"/>
    <w:rsid w:val="00526BB3"/>
    <w:rsid w:val="00527E05"/>
    <w:rsid w:val="00532409"/>
    <w:rsid w:val="00581030"/>
    <w:rsid w:val="0058192F"/>
    <w:rsid w:val="00593166"/>
    <w:rsid w:val="005B7399"/>
    <w:rsid w:val="005C58CC"/>
    <w:rsid w:val="005E2995"/>
    <w:rsid w:val="005E3CCF"/>
    <w:rsid w:val="005E4C25"/>
    <w:rsid w:val="005F38F0"/>
    <w:rsid w:val="005F7773"/>
    <w:rsid w:val="0060569C"/>
    <w:rsid w:val="0061665B"/>
    <w:rsid w:val="00623BA8"/>
    <w:rsid w:val="00627C2F"/>
    <w:rsid w:val="00631861"/>
    <w:rsid w:val="00654A37"/>
    <w:rsid w:val="00660077"/>
    <w:rsid w:val="00672DB0"/>
    <w:rsid w:val="006775EB"/>
    <w:rsid w:val="00687B0C"/>
    <w:rsid w:val="0069327B"/>
    <w:rsid w:val="006A00C3"/>
    <w:rsid w:val="006B0EF1"/>
    <w:rsid w:val="006C232A"/>
    <w:rsid w:val="006C6857"/>
    <w:rsid w:val="006D0058"/>
    <w:rsid w:val="006F2D64"/>
    <w:rsid w:val="00715A92"/>
    <w:rsid w:val="00737BB5"/>
    <w:rsid w:val="00755277"/>
    <w:rsid w:val="0076386A"/>
    <w:rsid w:val="007641D5"/>
    <w:rsid w:val="007679C2"/>
    <w:rsid w:val="00781F16"/>
    <w:rsid w:val="00787336"/>
    <w:rsid w:val="00797A58"/>
    <w:rsid w:val="007A6EE8"/>
    <w:rsid w:val="007E2BE6"/>
    <w:rsid w:val="007F2C43"/>
    <w:rsid w:val="007F417C"/>
    <w:rsid w:val="00800612"/>
    <w:rsid w:val="00801BEB"/>
    <w:rsid w:val="00807213"/>
    <w:rsid w:val="00815BF3"/>
    <w:rsid w:val="008173BD"/>
    <w:rsid w:val="00821228"/>
    <w:rsid w:val="00836680"/>
    <w:rsid w:val="00840D0D"/>
    <w:rsid w:val="00844DC5"/>
    <w:rsid w:val="008479C2"/>
    <w:rsid w:val="00853CDA"/>
    <w:rsid w:val="008600BA"/>
    <w:rsid w:val="00861B3C"/>
    <w:rsid w:val="00863050"/>
    <w:rsid w:val="00864141"/>
    <w:rsid w:val="0087335C"/>
    <w:rsid w:val="00887A3C"/>
    <w:rsid w:val="00894F65"/>
    <w:rsid w:val="008A282C"/>
    <w:rsid w:val="008C376A"/>
    <w:rsid w:val="008E4B91"/>
    <w:rsid w:val="008E589B"/>
    <w:rsid w:val="008F1796"/>
    <w:rsid w:val="008F51C6"/>
    <w:rsid w:val="008F5891"/>
    <w:rsid w:val="00911802"/>
    <w:rsid w:val="0091517C"/>
    <w:rsid w:val="009155B9"/>
    <w:rsid w:val="00924C9F"/>
    <w:rsid w:val="0093243F"/>
    <w:rsid w:val="00944F55"/>
    <w:rsid w:val="0096090B"/>
    <w:rsid w:val="009624D5"/>
    <w:rsid w:val="0096478E"/>
    <w:rsid w:val="009648C0"/>
    <w:rsid w:val="00964F16"/>
    <w:rsid w:val="00987CCD"/>
    <w:rsid w:val="0099198E"/>
    <w:rsid w:val="00991F1E"/>
    <w:rsid w:val="00994541"/>
    <w:rsid w:val="009970A6"/>
    <w:rsid w:val="00997533"/>
    <w:rsid w:val="009B22FD"/>
    <w:rsid w:val="009B7617"/>
    <w:rsid w:val="009C758D"/>
    <w:rsid w:val="009D141E"/>
    <w:rsid w:val="009F5E97"/>
    <w:rsid w:val="00A000B3"/>
    <w:rsid w:val="00A0243F"/>
    <w:rsid w:val="00A0351A"/>
    <w:rsid w:val="00A12DAB"/>
    <w:rsid w:val="00A141AA"/>
    <w:rsid w:val="00A16749"/>
    <w:rsid w:val="00A17491"/>
    <w:rsid w:val="00A274D0"/>
    <w:rsid w:val="00A307D9"/>
    <w:rsid w:val="00A33138"/>
    <w:rsid w:val="00A40843"/>
    <w:rsid w:val="00A50751"/>
    <w:rsid w:val="00A51604"/>
    <w:rsid w:val="00A56C7A"/>
    <w:rsid w:val="00A60EBF"/>
    <w:rsid w:val="00A65C7B"/>
    <w:rsid w:val="00A678C6"/>
    <w:rsid w:val="00A7568B"/>
    <w:rsid w:val="00A8293E"/>
    <w:rsid w:val="00A8353F"/>
    <w:rsid w:val="00A929C5"/>
    <w:rsid w:val="00A93502"/>
    <w:rsid w:val="00AA0118"/>
    <w:rsid w:val="00AA2E80"/>
    <w:rsid w:val="00AE4AA5"/>
    <w:rsid w:val="00AE6869"/>
    <w:rsid w:val="00B10F30"/>
    <w:rsid w:val="00B26026"/>
    <w:rsid w:val="00B27B6A"/>
    <w:rsid w:val="00B321DD"/>
    <w:rsid w:val="00B36B4B"/>
    <w:rsid w:val="00B54FA9"/>
    <w:rsid w:val="00B56C2F"/>
    <w:rsid w:val="00B62573"/>
    <w:rsid w:val="00B854B9"/>
    <w:rsid w:val="00B87A76"/>
    <w:rsid w:val="00B90298"/>
    <w:rsid w:val="00BC3960"/>
    <w:rsid w:val="00BD0ACC"/>
    <w:rsid w:val="00BD4804"/>
    <w:rsid w:val="00C04D7D"/>
    <w:rsid w:val="00C061A5"/>
    <w:rsid w:val="00C12424"/>
    <w:rsid w:val="00C13CCC"/>
    <w:rsid w:val="00C14E09"/>
    <w:rsid w:val="00C15B46"/>
    <w:rsid w:val="00C20BD7"/>
    <w:rsid w:val="00C26645"/>
    <w:rsid w:val="00C2669B"/>
    <w:rsid w:val="00C402DB"/>
    <w:rsid w:val="00C51ED4"/>
    <w:rsid w:val="00C55C4B"/>
    <w:rsid w:val="00C64CEC"/>
    <w:rsid w:val="00C65929"/>
    <w:rsid w:val="00C72162"/>
    <w:rsid w:val="00C74CF4"/>
    <w:rsid w:val="00C81044"/>
    <w:rsid w:val="00C92D06"/>
    <w:rsid w:val="00C96FD1"/>
    <w:rsid w:val="00C971A7"/>
    <w:rsid w:val="00CA642D"/>
    <w:rsid w:val="00CD6D6F"/>
    <w:rsid w:val="00CD7305"/>
    <w:rsid w:val="00CD7978"/>
    <w:rsid w:val="00D005A0"/>
    <w:rsid w:val="00D16FE2"/>
    <w:rsid w:val="00D252DF"/>
    <w:rsid w:val="00D25A3B"/>
    <w:rsid w:val="00D317A4"/>
    <w:rsid w:val="00D36A48"/>
    <w:rsid w:val="00D3711E"/>
    <w:rsid w:val="00D61324"/>
    <w:rsid w:val="00D65A9F"/>
    <w:rsid w:val="00D66847"/>
    <w:rsid w:val="00D67D8D"/>
    <w:rsid w:val="00D81B65"/>
    <w:rsid w:val="00D977EF"/>
    <w:rsid w:val="00DB0250"/>
    <w:rsid w:val="00DB0D5A"/>
    <w:rsid w:val="00DB571C"/>
    <w:rsid w:val="00DC04E9"/>
    <w:rsid w:val="00DC2891"/>
    <w:rsid w:val="00DC36B4"/>
    <w:rsid w:val="00DC46C9"/>
    <w:rsid w:val="00DC5258"/>
    <w:rsid w:val="00DD50E8"/>
    <w:rsid w:val="00DD63F0"/>
    <w:rsid w:val="00DE0A22"/>
    <w:rsid w:val="00DF4E7A"/>
    <w:rsid w:val="00E304B8"/>
    <w:rsid w:val="00E40683"/>
    <w:rsid w:val="00E452B6"/>
    <w:rsid w:val="00E61A89"/>
    <w:rsid w:val="00E81BB5"/>
    <w:rsid w:val="00E92FF8"/>
    <w:rsid w:val="00EB22E6"/>
    <w:rsid w:val="00ED377A"/>
    <w:rsid w:val="00EE1BA0"/>
    <w:rsid w:val="00EF705F"/>
    <w:rsid w:val="00F026D2"/>
    <w:rsid w:val="00F07755"/>
    <w:rsid w:val="00F079CB"/>
    <w:rsid w:val="00F110EC"/>
    <w:rsid w:val="00F21647"/>
    <w:rsid w:val="00F259B1"/>
    <w:rsid w:val="00F31943"/>
    <w:rsid w:val="00F32582"/>
    <w:rsid w:val="00F411D9"/>
    <w:rsid w:val="00F46757"/>
    <w:rsid w:val="00F50CEC"/>
    <w:rsid w:val="00F50DF2"/>
    <w:rsid w:val="00F5297D"/>
    <w:rsid w:val="00F617E9"/>
    <w:rsid w:val="00F67587"/>
    <w:rsid w:val="00F708F0"/>
    <w:rsid w:val="00F73E5A"/>
    <w:rsid w:val="00F832A3"/>
    <w:rsid w:val="00F97273"/>
    <w:rsid w:val="00FA240C"/>
    <w:rsid w:val="00FB21E4"/>
    <w:rsid w:val="00FC3FE1"/>
    <w:rsid w:val="00FD0AD4"/>
    <w:rsid w:val="00FD2694"/>
    <w:rsid w:val="00FE5C60"/>
    <w:rsid w:val="00FE61A4"/>
    <w:rsid w:val="00FF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60"/>
    <w:pPr>
      <w:ind w:firstLine="709"/>
    </w:pPr>
    <w:rPr>
      <w:rFonts w:ascii="Times New Roman" w:eastAsia="Times New Roman" w:hAnsi="Times New Roman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C3960"/>
    <w:pPr>
      <w:widowControl w:val="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C3960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fb">
    <w:name w:val="Об¬fbчный"/>
    <w:uiPriority w:val="99"/>
    <w:rsid w:val="00BC3960"/>
    <w:pPr>
      <w:widowControl w:val="0"/>
    </w:pPr>
    <w:rPr>
      <w:rFonts w:ascii="Times New Roman" w:eastAsia="Times New Roman" w:hAnsi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rsid w:val="002D7E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7EF9"/>
    <w:rPr>
      <w:rFonts w:ascii="Segoe UI" w:hAnsi="Segoe UI" w:cs="Segoe UI"/>
      <w:color w:val="000000"/>
      <w:sz w:val="18"/>
      <w:szCs w:val="18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7E2BE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E2BE6"/>
    <w:pPr>
      <w:widowControl w:val="0"/>
      <w:shd w:val="clear" w:color="auto" w:fill="FFFFFF"/>
      <w:spacing w:before="840" w:after="240" w:line="370" w:lineRule="exact"/>
      <w:ind w:firstLine="0"/>
      <w:jc w:val="center"/>
    </w:pPr>
    <w:rPr>
      <w:b/>
      <w:bCs/>
      <w:color w:val="auto"/>
      <w:szCs w:val="28"/>
      <w:lang w:eastAsia="en-US"/>
    </w:rPr>
  </w:style>
  <w:style w:type="paragraph" w:customStyle="1" w:styleId="1">
    <w:name w:val="Обычный1"/>
    <w:rsid w:val="0058192F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customStyle="1" w:styleId="10">
    <w:name w:val="Сильное выделение1"/>
    <w:uiPriority w:val="99"/>
    <w:rsid w:val="00B27B6A"/>
    <w:rPr>
      <w:b/>
      <w:i/>
      <w:color w:val="4F81BD"/>
    </w:rPr>
  </w:style>
  <w:style w:type="character" w:customStyle="1" w:styleId="12">
    <w:name w:val="Основной текст (12)_"/>
    <w:link w:val="120"/>
    <w:uiPriority w:val="99"/>
    <w:locked/>
    <w:rsid w:val="00EF705F"/>
    <w:rPr>
      <w:sz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F705F"/>
    <w:pPr>
      <w:shd w:val="clear" w:color="auto" w:fill="FFFFFF"/>
      <w:spacing w:before="600" w:line="288" w:lineRule="exact"/>
      <w:ind w:firstLine="0"/>
      <w:jc w:val="center"/>
    </w:pPr>
    <w:rPr>
      <w:rFonts w:ascii="Calibri" w:eastAsia="Calibri" w:hAnsi="Calibri"/>
      <w:color w:val="auto"/>
      <w:sz w:val="21"/>
    </w:rPr>
  </w:style>
  <w:style w:type="paragraph" w:styleId="a7">
    <w:name w:val="caption"/>
    <w:basedOn w:val="a"/>
    <w:uiPriority w:val="99"/>
    <w:qFormat/>
    <w:rsid w:val="00CD6D6F"/>
    <w:pPr>
      <w:ind w:firstLine="0"/>
      <w:jc w:val="center"/>
    </w:pPr>
    <w:rPr>
      <w:b/>
      <w:color w:val="auto"/>
      <w:sz w:val="24"/>
    </w:rPr>
  </w:style>
  <w:style w:type="paragraph" w:styleId="a8">
    <w:name w:val="header"/>
    <w:basedOn w:val="a"/>
    <w:link w:val="a9"/>
    <w:uiPriority w:val="99"/>
    <w:unhideWhenUsed/>
    <w:rsid w:val="00DB02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0250"/>
    <w:rPr>
      <w:rFonts w:ascii="Times New Roman" w:eastAsia="Times New Roman" w:hAnsi="Times New Roman"/>
      <w:color w:val="000000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DB02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B0250"/>
    <w:rPr>
      <w:rFonts w:ascii="Times New Roman" w:eastAsia="Times New Roman" w:hAnsi="Times New Roman"/>
      <w:color w:val="000000"/>
      <w:sz w:val="28"/>
      <w:szCs w:val="20"/>
    </w:rPr>
  </w:style>
  <w:style w:type="paragraph" w:customStyle="1" w:styleId="ConsPlusNormal">
    <w:name w:val="ConsPlusNormal"/>
    <w:rsid w:val="00DC36B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9324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c">
    <w:name w:val="~абзац Знак"/>
    <w:link w:val="ad"/>
    <w:locked/>
    <w:rsid w:val="00C55C4B"/>
    <w:rPr>
      <w:rFonts w:ascii="Times New Roman" w:hAnsi="Times New Roman"/>
      <w:sz w:val="24"/>
      <w:shd w:val="clear" w:color="auto" w:fill="FFFFFF"/>
    </w:rPr>
  </w:style>
  <w:style w:type="paragraph" w:customStyle="1" w:styleId="ad">
    <w:name w:val="~абзац"/>
    <w:basedOn w:val="a"/>
    <w:link w:val="ac"/>
    <w:qFormat/>
    <w:rsid w:val="00C55C4B"/>
    <w:pPr>
      <w:shd w:val="clear" w:color="auto" w:fill="FFFFFF"/>
      <w:tabs>
        <w:tab w:val="left" w:pos="0"/>
      </w:tabs>
      <w:ind w:right="-141"/>
      <w:jc w:val="both"/>
    </w:pPr>
    <w:rPr>
      <w:rFonts w:eastAsia="Calibri"/>
      <w:color w:val="auto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960"/>
    <w:pPr>
      <w:ind w:firstLine="709"/>
    </w:pPr>
    <w:rPr>
      <w:rFonts w:ascii="Times New Roman" w:eastAsia="Times New Roman" w:hAnsi="Times New Roman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C3960"/>
    <w:pPr>
      <w:widowControl w:val="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C3960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customStyle="1" w:styleId="fb">
    <w:name w:val="Об¬fbчный"/>
    <w:uiPriority w:val="99"/>
    <w:rsid w:val="00BC3960"/>
    <w:pPr>
      <w:widowControl w:val="0"/>
    </w:pPr>
    <w:rPr>
      <w:rFonts w:ascii="Times New Roman" w:eastAsia="Times New Roman" w:hAnsi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rsid w:val="002D7E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7EF9"/>
    <w:rPr>
      <w:rFonts w:ascii="Segoe UI" w:hAnsi="Segoe UI" w:cs="Segoe UI"/>
      <w:color w:val="000000"/>
      <w:sz w:val="18"/>
      <w:szCs w:val="18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7E2BE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7E2BE6"/>
    <w:pPr>
      <w:widowControl w:val="0"/>
      <w:shd w:val="clear" w:color="auto" w:fill="FFFFFF"/>
      <w:spacing w:before="840" w:after="240" w:line="370" w:lineRule="exact"/>
      <w:ind w:firstLine="0"/>
      <w:jc w:val="center"/>
    </w:pPr>
    <w:rPr>
      <w:b/>
      <w:bCs/>
      <w:color w:val="auto"/>
      <w:szCs w:val="28"/>
      <w:lang w:eastAsia="en-US"/>
    </w:rPr>
  </w:style>
  <w:style w:type="paragraph" w:customStyle="1" w:styleId="1">
    <w:name w:val="Обычный1"/>
    <w:rsid w:val="0058192F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customStyle="1" w:styleId="10">
    <w:name w:val="Сильное выделение1"/>
    <w:uiPriority w:val="99"/>
    <w:rsid w:val="00B27B6A"/>
    <w:rPr>
      <w:b/>
      <w:i/>
      <w:color w:val="4F81BD"/>
    </w:rPr>
  </w:style>
  <w:style w:type="character" w:customStyle="1" w:styleId="12">
    <w:name w:val="Основной текст (12)_"/>
    <w:link w:val="120"/>
    <w:uiPriority w:val="99"/>
    <w:locked/>
    <w:rsid w:val="00EF705F"/>
    <w:rPr>
      <w:sz w:val="21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F705F"/>
    <w:pPr>
      <w:shd w:val="clear" w:color="auto" w:fill="FFFFFF"/>
      <w:spacing w:before="600" w:line="288" w:lineRule="exact"/>
      <w:ind w:firstLine="0"/>
      <w:jc w:val="center"/>
    </w:pPr>
    <w:rPr>
      <w:rFonts w:ascii="Calibri" w:eastAsia="Calibri" w:hAnsi="Calibri"/>
      <w:color w:val="auto"/>
      <w:sz w:val="21"/>
    </w:rPr>
  </w:style>
  <w:style w:type="paragraph" w:styleId="a7">
    <w:name w:val="caption"/>
    <w:basedOn w:val="a"/>
    <w:uiPriority w:val="99"/>
    <w:qFormat/>
    <w:rsid w:val="00CD6D6F"/>
    <w:pPr>
      <w:ind w:firstLine="0"/>
      <w:jc w:val="center"/>
    </w:pPr>
    <w:rPr>
      <w:b/>
      <w:color w:val="auto"/>
      <w:sz w:val="24"/>
    </w:rPr>
  </w:style>
  <w:style w:type="paragraph" w:styleId="a8">
    <w:name w:val="header"/>
    <w:basedOn w:val="a"/>
    <w:link w:val="a9"/>
    <w:uiPriority w:val="99"/>
    <w:unhideWhenUsed/>
    <w:rsid w:val="00DB02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0250"/>
    <w:rPr>
      <w:rFonts w:ascii="Times New Roman" w:eastAsia="Times New Roman" w:hAnsi="Times New Roman"/>
      <w:color w:val="000000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DB02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B0250"/>
    <w:rPr>
      <w:rFonts w:ascii="Times New Roman" w:eastAsia="Times New Roman" w:hAnsi="Times New Roman"/>
      <w:color w:val="000000"/>
      <w:sz w:val="28"/>
      <w:szCs w:val="20"/>
    </w:rPr>
  </w:style>
  <w:style w:type="paragraph" w:customStyle="1" w:styleId="ConsPlusNormal">
    <w:name w:val="ConsPlusNormal"/>
    <w:rsid w:val="00DC36B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9324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c">
    <w:name w:val="~абзац Знак"/>
    <w:link w:val="ad"/>
    <w:locked/>
    <w:rsid w:val="00C55C4B"/>
    <w:rPr>
      <w:rFonts w:ascii="Times New Roman" w:hAnsi="Times New Roman"/>
      <w:sz w:val="24"/>
      <w:shd w:val="clear" w:color="auto" w:fill="FFFFFF"/>
    </w:rPr>
  </w:style>
  <w:style w:type="paragraph" w:customStyle="1" w:styleId="ad">
    <w:name w:val="~абзац"/>
    <w:basedOn w:val="a"/>
    <w:link w:val="ac"/>
    <w:qFormat/>
    <w:rsid w:val="00C55C4B"/>
    <w:pPr>
      <w:shd w:val="clear" w:color="auto" w:fill="FFFFFF"/>
      <w:tabs>
        <w:tab w:val="left" w:pos="0"/>
      </w:tabs>
      <w:ind w:right="-141"/>
      <w:jc w:val="both"/>
    </w:pPr>
    <w:rPr>
      <w:rFonts w:eastAsia="Calibri"/>
      <w:color w:val="auto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E668-401B-4BA1-8101-844893E7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3042</Words>
  <Characters>17342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Вячеславович Микушов</cp:lastModifiedBy>
  <cp:revision>2</cp:revision>
  <cp:lastPrinted>2020-05-14T15:18:00Z</cp:lastPrinted>
  <dcterms:created xsi:type="dcterms:W3CDTF">2021-07-14T06:43:00Z</dcterms:created>
  <dcterms:modified xsi:type="dcterms:W3CDTF">2021-07-14T06:43:00Z</dcterms:modified>
</cp:coreProperties>
</file>